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AE0AE9" w14:textId="5DE10EE8" w:rsidR="00D57A78" w:rsidRPr="00167BF7" w:rsidRDefault="001F09A2" w:rsidP="001F09A2">
      <w:pPr>
        <w:jc w:val="center"/>
        <w:rPr>
          <w:rFonts w:cs="Arial"/>
          <w:b/>
          <w:bCs/>
          <w:color w:val="0070C0"/>
          <w:sz w:val="36"/>
          <w:szCs w:val="36"/>
          <w:lang w:val="en-US"/>
        </w:rPr>
      </w:pPr>
      <w:r w:rsidRPr="00167BF7">
        <w:rPr>
          <w:rFonts w:cs="Arial"/>
          <w:b/>
          <w:bCs/>
          <w:color w:val="0070C0"/>
          <w:sz w:val="36"/>
          <w:szCs w:val="36"/>
          <w:lang w:val="en-US"/>
        </w:rPr>
        <w:t>International Conference on Welding and Joining</w:t>
      </w:r>
    </w:p>
    <w:p w14:paraId="5BC1FC19" w14:textId="77777777" w:rsidR="001F09A2" w:rsidRPr="00167BF7" w:rsidRDefault="001F09A2" w:rsidP="001F09A2">
      <w:pPr>
        <w:jc w:val="center"/>
        <w:rPr>
          <w:rFonts w:cs="Arial"/>
          <w:b/>
          <w:bCs/>
          <w:sz w:val="20"/>
          <w:szCs w:val="20"/>
          <w:lang w:val="en-US"/>
        </w:rPr>
      </w:pPr>
    </w:p>
    <w:p w14:paraId="3D46777B" w14:textId="05B023BE" w:rsidR="00074DD8" w:rsidRPr="00167BF7" w:rsidRDefault="001F09A2" w:rsidP="00074DD8">
      <w:pPr>
        <w:rPr>
          <w:rFonts w:cs="Arial"/>
          <w:sz w:val="28"/>
          <w:szCs w:val="28"/>
          <w:lang w:val="en-US"/>
        </w:rPr>
      </w:pPr>
      <w:r w:rsidRPr="00167BF7">
        <w:rPr>
          <w:rFonts w:cs="Arial"/>
          <w:sz w:val="28"/>
          <w:szCs w:val="28"/>
          <w:lang w:val="en-US"/>
        </w:rPr>
        <w:t>Date and Location: July 17, 2026, Salzburg, Austria</w:t>
      </w:r>
    </w:p>
    <w:p w14:paraId="768B9A48" w14:textId="77777777" w:rsidR="00B27E4D" w:rsidRPr="00167BF7" w:rsidRDefault="00B27E4D" w:rsidP="00074DD8">
      <w:pPr>
        <w:rPr>
          <w:rFonts w:cs="Arial"/>
          <w:sz w:val="28"/>
          <w:szCs w:val="28"/>
          <w:lang w:val="en-US"/>
        </w:rPr>
      </w:pPr>
    </w:p>
    <w:p w14:paraId="325B0736" w14:textId="42FA4FA9" w:rsidR="00B27E4D" w:rsidRPr="00167BF7" w:rsidRDefault="00B27E4D" w:rsidP="00B27E4D">
      <w:pPr>
        <w:pStyle w:val="Listenabsatz"/>
        <w:numPr>
          <w:ilvl w:val="0"/>
          <w:numId w:val="3"/>
        </w:numPr>
        <w:rPr>
          <w:rFonts w:cs="Arial"/>
          <w:b/>
          <w:bCs/>
          <w:sz w:val="28"/>
          <w:szCs w:val="28"/>
          <w:lang w:val="en-US"/>
        </w:rPr>
      </w:pPr>
      <w:r w:rsidRPr="00167BF7">
        <w:rPr>
          <w:rFonts w:cs="Arial"/>
          <w:b/>
          <w:bCs/>
          <w:sz w:val="28"/>
          <w:szCs w:val="28"/>
          <w:lang w:val="en-US"/>
        </w:rPr>
        <w:t>Schedule Overview</w:t>
      </w:r>
    </w:p>
    <w:p w14:paraId="17BEE7BF" w14:textId="77777777" w:rsidR="006B2314" w:rsidRPr="00167BF7" w:rsidRDefault="006B2314" w:rsidP="006B2314">
      <w:pPr>
        <w:rPr>
          <w:rFonts w:cs="Arial"/>
          <w:b/>
          <w:bCs/>
          <w:sz w:val="28"/>
          <w:szCs w:val="28"/>
          <w:lang w:val="en-US"/>
        </w:rPr>
      </w:pPr>
    </w:p>
    <w:tbl>
      <w:tblPr>
        <w:tblStyle w:val="Gitternetztabelle1hel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5526"/>
        <w:gridCol w:w="1424"/>
      </w:tblGrid>
      <w:tr w:rsidR="001F09A2" w:rsidRPr="00167BF7" w14:paraId="68071468" w14:textId="77777777" w:rsidTr="00153A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none" w:sz="0" w:space="0" w:color="auto"/>
            </w:tcBorders>
          </w:tcPr>
          <w:p w14:paraId="55BCFBC3" w14:textId="613A6514" w:rsidR="001F09A2" w:rsidRPr="00167BF7" w:rsidRDefault="001F09A2" w:rsidP="001F09A2">
            <w:pPr>
              <w:rPr>
                <w:rFonts w:cs="Arial"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color w:val="0070C0"/>
                <w:sz w:val="22"/>
                <w:szCs w:val="22"/>
                <w:lang w:val="en-US"/>
              </w:rPr>
              <w:t>Time</w:t>
            </w:r>
          </w:p>
        </w:tc>
        <w:tc>
          <w:tcPr>
            <w:tcW w:w="5526" w:type="dxa"/>
            <w:tcBorders>
              <w:bottom w:val="none" w:sz="0" w:space="0" w:color="auto"/>
            </w:tcBorders>
          </w:tcPr>
          <w:p w14:paraId="4E135A68" w14:textId="08FABA6D" w:rsidR="001F09A2" w:rsidRPr="00167BF7" w:rsidRDefault="001F09A2" w:rsidP="001F09A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color w:val="0070C0"/>
                <w:sz w:val="22"/>
                <w:szCs w:val="22"/>
                <w:lang w:val="en-US"/>
              </w:rPr>
              <w:t>Program</w:t>
            </w:r>
          </w:p>
        </w:tc>
        <w:tc>
          <w:tcPr>
            <w:tcW w:w="1424" w:type="dxa"/>
            <w:tcBorders>
              <w:bottom w:val="none" w:sz="0" w:space="0" w:color="auto"/>
            </w:tcBorders>
          </w:tcPr>
          <w:p w14:paraId="57801734" w14:textId="2DED8289" w:rsidR="001F09A2" w:rsidRPr="00167BF7" w:rsidRDefault="001F09A2" w:rsidP="001F09A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color w:val="0070C0"/>
                <w:sz w:val="22"/>
                <w:szCs w:val="22"/>
                <w:lang w:val="en-US"/>
              </w:rPr>
              <w:t>Room(s)</w:t>
            </w:r>
          </w:p>
        </w:tc>
      </w:tr>
      <w:tr w:rsidR="001F09A2" w:rsidRPr="00167BF7" w14:paraId="6720F7C1" w14:textId="6ECF7D47" w:rsidTr="00153A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AFE182A" w14:textId="34967C77" w:rsidR="001F09A2" w:rsidRPr="00167BF7" w:rsidRDefault="001F09A2" w:rsidP="001F09A2">
            <w:pPr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  <w:t>8:30 - 09:30</w:t>
            </w:r>
          </w:p>
        </w:tc>
        <w:tc>
          <w:tcPr>
            <w:tcW w:w="5526" w:type="dxa"/>
          </w:tcPr>
          <w:p w14:paraId="50F1CBB6" w14:textId="23EACA26" w:rsidR="001F09A2" w:rsidRPr="00167BF7" w:rsidRDefault="001F09A2" w:rsidP="00F67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 xml:space="preserve">Opening and Welcome </w:t>
            </w:r>
            <w:r w:rsidR="00F67EDE" w:rsidRPr="00167BF7">
              <w:rPr>
                <w:rFonts w:cs="Arial"/>
                <w:sz w:val="22"/>
                <w:szCs w:val="22"/>
                <w:lang w:val="en-US"/>
              </w:rPr>
              <w:t xml:space="preserve">&amp; </w:t>
            </w:r>
            <w:r w:rsidRPr="00167BF7">
              <w:rPr>
                <w:rFonts w:cs="Arial"/>
                <w:sz w:val="22"/>
                <w:szCs w:val="22"/>
                <w:lang w:val="en-US"/>
              </w:rPr>
              <w:t>2 Plenary Talks</w:t>
            </w:r>
          </w:p>
        </w:tc>
        <w:tc>
          <w:tcPr>
            <w:tcW w:w="1424" w:type="dxa"/>
          </w:tcPr>
          <w:p w14:paraId="2905FF23" w14:textId="7672E1A4" w:rsidR="001F09A2" w:rsidRPr="00167BF7" w:rsidRDefault="00460118" w:rsidP="001F09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Karajan 1-3</w:t>
            </w:r>
          </w:p>
        </w:tc>
      </w:tr>
      <w:tr w:rsidR="001F09A2" w:rsidRPr="00F217AA" w14:paraId="0B9BB181" w14:textId="66199C62" w:rsidTr="00153A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6CDA3DE" w14:textId="0D037DD2" w:rsidR="001F09A2" w:rsidRPr="00167BF7" w:rsidRDefault="001F09A2" w:rsidP="001F09A2">
            <w:pPr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  <w:t xml:space="preserve">9:30 - </w:t>
            </w:r>
            <w:r w:rsidR="00E20049" w:rsidRPr="00167BF7"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  <w:t>0</w:t>
            </w:r>
            <w:r w:rsidRPr="00167BF7"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  <w:t xml:space="preserve">9:45 </w:t>
            </w:r>
          </w:p>
        </w:tc>
        <w:tc>
          <w:tcPr>
            <w:tcW w:w="5526" w:type="dxa"/>
          </w:tcPr>
          <w:p w14:paraId="4A14660C" w14:textId="253AC0D4" w:rsidR="001F09A2" w:rsidRPr="00167BF7" w:rsidRDefault="001F09A2" w:rsidP="001F09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Coffee break and room change</w:t>
            </w:r>
          </w:p>
        </w:tc>
        <w:tc>
          <w:tcPr>
            <w:tcW w:w="1424" w:type="dxa"/>
          </w:tcPr>
          <w:p w14:paraId="7F913E0E" w14:textId="77777777" w:rsidR="001F09A2" w:rsidRPr="00167BF7" w:rsidRDefault="001F09A2" w:rsidP="001F09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</w:p>
        </w:tc>
      </w:tr>
      <w:tr w:rsidR="001F09A2" w:rsidRPr="00167BF7" w14:paraId="284D5160" w14:textId="020692DB" w:rsidTr="00153A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EF55EDA" w14:textId="35354C02" w:rsidR="001F09A2" w:rsidRPr="00167BF7" w:rsidRDefault="001F09A2" w:rsidP="001F09A2">
            <w:pPr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  <w:t xml:space="preserve">9:45 - 11:45 </w:t>
            </w:r>
          </w:p>
        </w:tc>
        <w:tc>
          <w:tcPr>
            <w:tcW w:w="5526" w:type="dxa"/>
          </w:tcPr>
          <w:p w14:paraId="5644CBDA" w14:textId="460F90B9" w:rsidR="001F09A2" w:rsidRPr="00167BF7" w:rsidRDefault="001F09A2" w:rsidP="001F09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4 Parallel Sessions</w:t>
            </w:r>
            <w:r w:rsidR="00074DD8" w:rsidRPr="00167BF7">
              <w:rPr>
                <w:rFonts w:cs="Arial"/>
                <w:sz w:val="22"/>
                <w:szCs w:val="22"/>
                <w:lang w:val="en-US"/>
              </w:rPr>
              <w:t xml:space="preserve"> - Part 1</w:t>
            </w:r>
          </w:p>
        </w:tc>
        <w:tc>
          <w:tcPr>
            <w:tcW w:w="1424" w:type="dxa"/>
          </w:tcPr>
          <w:p w14:paraId="513C8119" w14:textId="1F7FB5FC" w:rsidR="001F09A2" w:rsidRPr="00167BF7" w:rsidRDefault="001F09A2" w:rsidP="001F09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Mozart 1-</w:t>
            </w:r>
            <w:r w:rsidR="00394118">
              <w:rPr>
                <w:rFonts w:cs="Arial"/>
                <w:sz w:val="22"/>
                <w:szCs w:val="22"/>
                <w:lang w:val="en-US"/>
              </w:rPr>
              <w:t>3/</w:t>
            </w:r>
            <w:r w:rsidR="005F3EFF">
              <w:rPr>
                <w:rFonts w:cs="Arial"/>
                <w:sz w:val="22"/>
                <w:szCs w:val="22"/>
                <w:lang w:val="en-US"/>
              </w:rPr>
              <w:t xml:space="preserve"> </w:t>
            </w:r>
            <w:r w:rsidR="00394118">
              <w:rPr>
                <w:rFonts w:cs="Arial"/>
                <w:sz w:val="22"/>
                <w:szCs w:val="22"/>
                <w:lang w:val="en-US"/>
              </w:rPr>
              <w:t>Karajan</w:t>
            </w:r>
            <w:r w:rsidR="005F3EFF">
              <w:rPr>
                <w:rFonts w:cs="Arial"/>
                <w:sz w:val="22"/>
                <w:szCs w:val="22"/>
                <w:lang w:val="en-US"/>
              </w:rPr>
              <w:t xml:space="preserve"> </w:t>
            </w:r>
            <w:r w:rsidR="00394118">
              <w:rPr>
                <w:rFonts w:cs="Arial"/>
                <w:sz w:val="22"/>
                <w:szCs w:val="22"/>
                <w:lang w:val="en-US"/>
              </w:rPr>
              <w:t>1-3</w:t>
            </w:r>
          </w:p>
        </w:tc>
      </w:tr>
      <w:tr w:rsidR="00153AAA" w:rsidRPr="00167BF7" w14:paraId="515A1445" w14:textId="77777777" w:rsidTr="00153A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F8434C5" w14:textId="4FDBC241" w:rsidR="00153AAA" w:rsidRPr="00C8306D" w:rsidRDefault="00C8306D" w:rsidP="001F09A2">
            <w:pPr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</w:pPr>
            <w:r w:rsidRPr="00C8306D"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  <w:t>9:45-11:45</w:t>
            </w:r>
          </w:p>
        </w:tc>
        <w:tc>
          <w:tcPr>
            <w:tcW w:w="5526" w:type="dxa"/>
          </w:tcPr>
          <w:p w14:paraId="7DE9353E" w14:textId="4423C0DE" w:rsidR="00153AAA" w:rsidRPr="00167BF7" w:rsidRDefault="00C8306D" w:rsidP="001F09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Industrial Presentations</w:t>
            </w:r>
          </w:p>
        </w:tc>
        <w:tc>
          <w:tcPr>
            <w:tcW w:w="1424" w:type="dxa"/>
          </w:tcPr>
          <w:p w14:paraId="76AC76E5" w14:textId="6030DECD" w:rsidR="00153AAA" w:rsidRPr="00167BF7" w:rsidRDefault="00C8306D" w:rsidP="001F09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Paracelsus</w:t>
            </w:r>
          </w:p>
        </w:tc>
      </w:tr>
      <w:tr w:rsidR="001F09A2" w:rsidRPr="00167BF7" w14:paraId="47515BDE" w14:textId="19317600" w:rsidTr="00153A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93787EC" w14:textId="7FB04E3E" w:rsidR="001F09A2" w:rsidRPr="00167BF7" w:rsidRDefault="001F09A2" w:rsidP="001F09A2">
            <w:pPr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  <w:t xml:space="preserve">11:45 - 12:45 </w:t>
            </w:r>
          </w:p>
        </w:tc>
        <w:tc>
          <w:tcPr>
            <w:tcW w:w="5526" w:type="dxa"/>
          </w:tcPr>
          <w:p w14:paraId="22663D7B" w14:textId="12284D44" w:rsidR="001F09A2" w:rsidRPr="00167BF7" w:rsidRDefault="001F09A2" w:rsidP="001F09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Lunch break</w:t>
            </w:r>
          </w:p>
        </w:tc>
        <w:tc>
          <w:tcPr>
            <w:tcW w:w="1424" w:type="dxa"/>
          </w:tcPr>
          <w:p w14:paraId="1988A748" w14:textId="77777777" w:rsidR="001F09A2" w:rsidRPr="00167BF7" w:rsidRDefault="001F09A2" w:rsidP="001F09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</w:p>
        </w:tc>
      </w:tr>
      <w:tr w:rsidR="001F09A2" w:rsidRPr="00167BF7" w14:paraId="7BC0989D" w14:textId="2A86415C" w:rsidTr="00153A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73E38BB" w14:textId="6289B5E3" w:rsidR="001F09A2" w:rsidRPr="00167BF7" w:rsidRDefault="001F09A2" w:rsidP="001F09A2">
            <w:pPr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  <w:t>12:45 - 13:45</w:t>
            </w:r>
          </w:p>
        </w:tc>
        <w:tc>
          <w:tcPr>
            <w:tcW w:w="5526" w:type="dxa"/>
          </w:tcPr>
          <w:p w14:paraId="491312AF" w14:textId="37EBD57B" w:rsidR="001F09A2" w:rsidRPr="00167BF7" w:rsidRDefault="001F09A2" w:rsidP="001F09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 xml:space="preserve">Panel discussion </w:t>
            </w:r>
          </w:p>
        </w:tc>
        <w:tc>
          <w:tcPr>
            <w:tcW w:w="1424" w:type="dxa"/>
          </w:tcPr>
          <w:p w14:paraId="7B8635D8" w14:textId="5FC6B6AD" w:rsidR="001F09A2" w:rsidRPr="00167BF7" w:rsidRDefault="00460118" w:rsidP="001F09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Karajan 1-3</w:t>
            </w:r>
          </w:p>
        </w:tc>
      </w:tr>
      <w:tr w:rsidR="001F09A2" w:rsidRPr="00167BF7" w14:paraId="1F3AD170" w14:textId="66CC8DFC" w:rsidTr="00153A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6ABC575" w14:textId="74CD57A9" w:rsidR="001F09A2" w:rsidRPr="00167BF7" w:rsidRDefault="001F09A2" w:rsidP="001F09A2">
            <w:pPr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  <w:t>13:45 - 14:00</w:t>
            </w:r>
          </w:p>
        </w:tc>
        <w:tc>
          <w:tcPr>
            <w:tcW w:w="5526" w:type="dxa"/>
          </w:tcPr>
          <w:p w14:paraId="26C2EE40" w14:textId="49435A5E" w:rsidR="001F09A2" w:rsidRPr="00167BF7" w:rsidRDefault="001F09A2" w:rsidP="001F09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Coffee break</w:t>
            </w:r>
          </w:p>
        </w:tc>
        <w:tc>
          <w:tcPr>
            <w:tcW w:w="1424" w:type="dxa"/>
          </w:tcPr>
          <w:p w14:paraId="506FF9C0" w14:textId="77777777" w:rsidR="001F09A2" w:rsidRPr="00167BF7" w:rsidRDefault="001F09A2" w:rsidP="001F09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</w:p>
        </w:tc>
      </w:tr>
      <w:tr w:rsidR="001F09A2" w:rsidRPr="00167BF7" w14:paraId="49AC2C73" w14:textId="72CD2898" w:rsidTr="00153A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E817467" w14:textId="6575D91B" w:rsidR="001F09A2" w:rsidRPr="00167BF7" w:rsidRDefault="001F09A2" w:rsidP="001F09A2">
            <w:pPr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  <w:t>14:00 - 16:</w:t>
            </w:r>
            <w:r w:rsidR="00B304D5"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  <w:t>4</w:t>
            </w:r>
            <w:r w:rsidRPr="00167BF7"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  <w:t xml:space="preserve">0 </w:t>
            </w:r>
          </w:p>
        </w:tc>
        <w:tc>
          <w:tcPr>
            <w:tcW w:w="5526" w:type="dxa"/>
          </w:tcPr>
          <w:p w14:paraId="375B6E88" w14:textId="1D4CA990" w:rsidR="001F09A2" w:rsidRPr="00167BF7" w:rsidRDefault="001F09A2" w:rsidP="001F09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4 Parallel Sessions</w:t>
            </w:r>
            <w:r w:rsidR="00074DD8" w:rsidRPr="00167BF7">
              <w:rPr>
                <w:rFonts w:cs="Arial"/>
                <w:sz w:val="22"/>
                <w:szCs w:val="22"/>
                <w:lang w:val="en-US"/>
              </w:rPr>
              <w:t xml:space="preserve"> - Part 2 </w:t>
            </w:r>
          </w:p>
        </w:tc>
        <w:tc>
          <w:tcPr>
            <w:tcW w:w="1424" w:type="dxa"/>
          </w:tcPr>
          <w:p w14:paraId="439B33FF" w14:textId="01754391" w:rsidR="001F09A2" w:rsidRPr="00167BF7" w:rsidRDefault="001F09A2" w:rsidP="001F09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Mozart 1</w:t>
            </w:r>
            <w:r w:rsidR="00161EDC">
              <w:rPr>
                <w:rFonts w:cs="Arial"/>
                <w:sz w:val="22"/>
                <w:szCs w:val="22"/>
                <w:lang w:val="en-US"/>
              </w:rPr>
              <w:t>-3/ Karajan</w:t>
            </w:r>
            <w:r w:rsidR="005F3EFF">
              <w:rPr>
                <w:rFonts w:cs="Arial"/>
                <w:sz w:val="22"/>
                <w:szCs w:val="22"/>
                <w:lang w:val="en-US"/>
              </w:rPr>
              <w:t xml:space="preserve"> </w:t>
            </w:r>
            <w:r w:rsidR="00161EDC">
              <w:rPr>
                <w:rFonts w:cs="Arial"/>
                <w:sz w:val="22"/>
                <w:szCs w:val="22"/>
                <w:lang w:val="en-US"/>
              </w:rPr>
              <w:t>1-3</w:t>
            </w:r>
          </w:p>
        </w:tc>
      </w:tr>
    </w:tbl>
    <w:p w14:paraId="253E6BAF" w14:textId="373B3FD6" w:rsidR="006B2314" w:rsidRPr="00167BF7" w:rsidRDefault="006B2314" w:rsidP="006B2314">
      <w:pPr>
        <w:rPr>
          <w:rFonts w:cs="Arial"/>
          <w:b/>
          <w:bCs/>
          <w:sz w:val="28"/>
          <w:szCs w:val="28"/>
          <w:lang w:val="en-US"/>
        </w:rPr>
      </w:pPr>
    </w:p>
    <w:p w14:paraId="2512C272" w14:textId="24038387" w:rsidR="006B2314" w:rsidRDefault="006B2314" w:rsidP="006B2314">
      <w:pPr>
        <w:rPr>
          <w:rFonts w:cs="Arial"/>
          <w:b/>
          <w:bCs/>
          <w:sz w:val="28"/>
          <w:szCs w:val="28"/>
          <w:lang w:val="en-US"/>
        </w:rPr>
      </w:pPr>
      <w:r w:rsidRPr="00167BF7">
        <w:rPr>
          <w:rFonts w:cs="Arial"/>
          <w:b/>
          <w:bCs/>
          <w:sz w:val="28"/>
          <w:szCs w:val="28"/>
          <w:lang w:val="en-US"/>
        </w:rPr>
        <w:t>Plenary Talks</w:t>
      </w:r>
    </w:p>
    <w:p w14:paraId="773CD5F5" w14:textId="6BACA1DA" w:rsidR="00B22A48" w:rsidRPr="00B22A48" w:rsidRDefault="00B22A48" w:rsidP="006B2314">
      <w:pPr>
        <w:rPr>
          <w:rFonts w:cs="Arial"/>
          <w:lang w:val="en-US"/>
        </w:rPr>
      </w:pPr>
      <w:r w:rsidRPr="00B22A48">
        <w:rPr>
          <w:rFonts w:cs="Arial"/>
          <w:lang w:val="en-US"/>
        </w:rPr>
        <w:t xml:space="preserve">Session Chair: Christof </w:t>
      </w:r>
      <w:proofErr w:type="spellStart"/>
      <w:r w:rsidRPr="00B22A48">
        <w:rPr>
          <w:rFonts w:cs="Arial"/>
          <w:lang w:val="en-US"/>
        </w:rPr>
        <w:t>Sommitsch</w:t>
      </w:r>
      <w:proofErr w:type="spellEnd"/>
    </w:p>
    <w:p w14:paraId="6780E59A" w14:textId="477417F4" w:rsidR="006B2314" w:rsidRPr="00167BF7" w:rsidRDefault="006B2314" w:rsidP="006B2314">
      <w:pPr>
        <w:pStyle w:val="Listenabsatz"/>
        <w:numPr>
          <w:ilvl w:val="0"/>
          <w:numId w:val="5"/>
        </w:numPr>
        <w:jc w:val="both"/>
        <w:rPr>
          <w:rFonts w:cs="Arial"/>
          <w:sz w:val="22"/>
          <w:szCs w:val="22"/>
          <w:lang w:val="en-US"/>
        </w:rPr>
      </w:pPr>
      <w:r w:rsidRPr="00167BF7">
        <w:rPr>
          <w:rFonts w:cs="Arial"/>
          <w:b/>
          <w:bCs/>
          <w:color w:val="0070C0"/>
          <w:sz w:val="22"/>
          <w:szCs w:val="22"/>
          <w:lang w:val="en-US"/>
        </w:rPr>
        <w:t>Fronius International:</w:t>
      </w:r>
      <w:r w:rsidRPr="00167BF7">
        <w:rPr>
          <w:rFonts w:cs="Arial"/>
          <w:color w:val="0070C0"/>
          <w:sz w:val="22"/>
          <w:szCs w:val="22"/>
          <w:lang w:val="en-US"/>
        </w:rPr>
        <w:t xml:space="preserve"> </w:t>
      </w:r>
      <w:r w:rsidRPr="00167BF7">
        <w:rPr>
          <w:rFonts w:cs="Arial"/>
          <w:sz w:val="22"/>
          <w:szCs w:val="22"/>
          <w:lang w:val="en-US"/>
        </w:rPr>
        <w:t xml:space="preserve">Harald Langeder, CTO (CMT - Two Decades of </w:t>
      </w:r>
      <w:r w:rsidR="00E20049" w:rsidRPr="00167BF7">
        <w:rPr>
          <w:rFonts w:cs="Arial"/>
          <w:sz w:val="22"/>
          <w:szCs w:val="22"/>
          <w:lang w:val="en-US"/>
        </w:rPr>
        <w:t>Revolutionizing</w:t>
      </w:r>
      <w:r w:rsidRPr="00167BF7">
        <w:rPr>
          <w:rFonts w:cs="Arial"/>
          <w:sz w:val="22"/>
          <w:szCs w:val="22"/>
          <w:lang w:val="en-US"/>
        </w:rPr>
        <w:t xml:space="preserve"> Welding and Joining – Past, Presence and Future): confirmed with HS on 130126</w:t>
      </w:r>
    </w:p>
    <w:p w14:paraId="69798ADF" w14:textId="3FD76D89" w:rsidR="006B2314" w:rsidRPr="00460118" w:rsidRDefault="006B2314" w:rsidP="00460118">
      <w:pPr>
        <w:pStyle w:val="Listenabsatz"/>
        <w:numPr>
          <w:ilvl w:val="0"/>
          <w:numId w:val="5"/>
        </w:numPr>
        <w:jc w:val="both"/>
        <w:rPr>
          <w:rFonts w:cs="Arial"/>
          <w:sz w:val="22"/>
          <w:szCs w:val="22"/>
          <w:lang w:val="en-US"/>
        </w:rPr>
      </w:pPr>
      <w:r w:rsidRPr="00167BF7">
        <w:rPr>
          <w:rFonts w:cs="Arial"/>
          <w:b/>
          <w:bCs/>
          <w:color w:val="0070C0"/>
          <w:sz w:val="22"/>
          <w:szCs w:val="22"/>
          <w:lang w:val="en-US"/>
        </w:rPr>
        <w:t>Voestalpine Böhler Welding:</w:t>
      </w:r>
      <w:r w:rsidRPr="00167BF7">
        <w:rPr>
          <w:rFonts w:cs="Arial"/>
          <w:color w:val="0070C0"/>
          <w:sz w:val="22"/>
          <w:szCs w:val="22"/>
          <w:lang w:val="en-US"/>
        </w:rPr>
        <w:t xml:space="preserve"> </w:t>
      </w:r>
      <w:r w:rsidRPr="00167BF7">
        <w:rPr>
          <w:rFonts w:cs="Arial"/>
          <w:sz w:val="22"/>
          <w:szCs w:val="22"/>
          <w:lang w:val="en-US"/>
        </w:rPr>
        <w:t xml:space="preserve">Martin Peruzzi, CTO (Significance &amp; future trends of wire feedstock material development for wire-based metal additive manufacturing): confirmed with CS on 11122025 </w:t>
      </w:r>
    </w:p>
    <w:p w14:paraId="59212391" w14:textId="77777777" w:rsidR="00B914FF" w:rsidRDefault="00B914FF" w:rsidP="0069009B">
      <w:pPr>
        <w:rPr>
          <w:rFonts w:cs="Arial"/>
          <w:b/>
          <w:bCs/>
          <w:sz w:val="28"/>
          <w:szCs w:val="28"/>
          <w:lang w:val="en-US"/>
        </w:rPr>
      </w:pPr>
    </w:p>
    <w:p w14:paraId="63F9A64B" w14:textId="22B469AA" w:rsidR="0069009B" w:rsidRPr="00167BF7" w:rsidRDefault="00A0444D" w:rsidP="0069009B">
      <w:pPr>
        <w:rPr>
          <w:rFonts w:cs="Arial"/>
          <w:b/>
          <w:bCs/>
          <w:sz w:val="28"/>
          <w:szCs w:val="28"/>
          <w:lang w:val="en-US"/>
        </w:rPr>
      </w:pPr>
      <w:r w:rsidRPr="00167BF7">
        <w:rPr>
          <w:rFonts w:cs="Arial"/>
          <w:b/>
          <w:bCs/>
          <w:sz w:val="28"/>
          <w:szCs w:val="28"/>
          <w:lang w:val="en-US"/>
        </w:rPr>
        <w:t>P</w:t>
      </w:r>
      <w:r w:rsidR="0042042B" w:rsidRPr="00167BF7">
        <w:rPr>
          <w:rFonts w:cs="Arial"/>
          <w:b/>
          <w:bCs/>
          <w:sz w:val="28"/>
          <w:szCs w:val="28"/>
          <w:lang w:val="en-US"/>
        </w:rPr>
        <w:t>a</w:t>
      </w:r>
      <w:r w:rsidRPr="00167BF7">
        <w:rPr>
          <w:rFonts w:cs="Arial"/>
          <w:b/>
          <w:bCs/>
          <w:sz w:val="28"/>
          <w:szCs w:val="28"/>
          <w:lang w:val="en-US"/>
        </w:rPr>
        <w:t>n</w:t>
      </w:r>
      <w:r w:rsidR="0042042B" w:rsidRPr="00167BF7">
        <w:rPr>
          <w:rFonts w:cs="Arial"/>
          <w:b/>
          <w:bCs/>
          <w:sz w:val="28"/>
          <w:szCs w:val="28"/>
          <w:lang w:val="en-US"/>
        </w:rPr>
        <w:t>e</w:t>
      </w:r>
      <w:r w:rsidRPr="00167BF7">
        <w:rPr>
          <w:rFonts w:cs="Arial"/>
          <w:b/>
          <w:bCs/>
          <w:sz w:val="28"/>
          <w:szCs w:val="28"/>
          <w:lang w:val="en-US"/>
        </w:rPr>
        <w:t>l Discussion</w:t>
      </w:r>
    </w:p>
    <w:p w14:paraId="1405897D" w14:textId="495ADBF6" w:rsidR="00B914FF" w:rsidRPr="00B914FF" w:rsidRDefault="00B914FF" w:rsidP="00B914FF">
      <w:pPr>
        <w:rPr>
          <w:rFonts w:cs="Arial"/>
          <w:color w:val="000000" w:themeColor="text1"/>
          <w:sz w:val="22"/>
          <w:szCs w:val="22"/>
          <w:lang w:val="en-US"/>
        </w:rPr>
      </w:pPr>
      <w:r w:rsidRPr="00B914FF">
        <w:rPr>
          <w:rFonts w:cs="Arial"/>
          <w:color w:val="000000" w:themeColor="text1"/>
          <w:sz w:val="22"/>
          <w:szCs w:val="22"/>
          <w:lang w:val="en-US"/>
        </w:rPr>
        <w:t xml:space="preserve">Panel Chairs: Christof </w:t>
      </w:r>
      <w:proofErr w:type="spellStart"/>
      <w:r w:rsidRPr="00B914FF">
        <w:rPr>
          <w:rFonts w:cs="Arial"/>
          <w:color w:val="000000" w:themeColor="text1"/>
          <w:sz w:val="22"/>
          <w:szCs w:val="22"/>
          <w:lang w:val="en-US"/>
        </w:rPr>
        <w:t>Sommitsch</w:t>
      </w:r>
      <w:proofErr w:type="spellEnd"/>
      <w:r w:rsidRPr="00B914FF">
        <w:rPr>
          <w:rFonts w:cs="Arial"/>
          <w:color w:val="000000" w:themeColor="text1"/>
          <w:sz w:val="22"/>
          <w:szCs w:val="22"/>
          <w:lang w:val="en-US"/>
        </w:rPr>
        <w:t xml:space="preserve"> and Gerhard Posch</w:t>
      </w:r>
    </w:p>
    <w:p w14:paraId="43E67C75" w14:textId="59E3D23E" w:rsidR="00B914FF" w:rsidRPr="00B914FF" w:rsidRDefault="00B914FF" w:rsidP="00B914FF">
      <w:pPr>
        <w:rPr>
          <w:rFonts w:cs="Arial"/>
          <w:color w:val="000000" w:themeColor="text1"/>
          <w:sz w:val="22"/>
          <w:szCs w:val="22"/>
          <w:lang w:val="en-US"/>
        </w:rPr>
      </w:pPr>
      <w:r w:rsidRPr="00B914FF">
        <w:rPr>
          <w:rFonts w:cs="Arial"/>
          <w:color w:val="000000" w:themeColor="text1"/>
          <w:sz w:val="22"/>
          <w:szCs w:val="22"/>
          <w:lang w:val="en-US"/>
        </w:rPr>
        <w:t>Panel Members:</w:t>
      </w:r>
    </w:p>
    <w:p w14:paraId="5CFDC0CB" w14:textId="77777777" w:rsidR="00B914FF" w:rsidRPr="00B914FF" w:rsidRDefault="00B914FF" w:rsidP="00B914FF">
      <w:pPr>
        <w:pStyle w:val="Listenabsatz"/>
        <w:numPr>
          <w:ilvl w:val="0"/>
          <w:numId w:val="7"/>
        </w:numPr>
        <w:rPr>
          <w:rFonts w:cs="Arial"/>
          <w:color w:val="000000" w:themeColor="text1"/>
          <w:sz w:val="22"/>
          <w:szCs w:val="22"/>
          <w:lang w:val="en-US"/>
        </w:rPr>
      </w:pPr>
      <w:r w:rsidRPr="00B914FF">
        <w:rPr>
          <w:rFonts w:cs="Arial"/>
          <w:color w:val="000000" w:themeColor="text1"/>
          <w:sz w:val="22"/>
          <w:szCs w:val="22"/>
          <w:lang w:val="en-US"/>
        </w:rPr>
        <w:t xml:space="preserve">Reinhard </w:t>
      </w:r>
      <w:proofErr w:type="spellStart"/>
      <w:r w:rsidRPr="00B914FF">
        <w:rPr>
          <w:rFonts w:cs="Arial"/>
          <w:color w:val="000000" w:themeColor="text1"/>
          <w:sz w:val="22"/>
          <w:szCs w:val="22"/>
          <w:lang w:val="en-US"/>
        </w:rPr>
        <w:t>B</w:t>
      </w:r>
      <w:r w:rsidRPr="00B914FF">
        <w:rPr>
          <w:rFonts w:cs="Arial"/>
          <w:color w:val="000000" w:themeColor="text1"/>
          <w:sz w:val="22"/>
          <w:szCs w:val="22"/>
          <w:lang w:val="en-US"/>
        </w:rPr>
        <w:t>ü</w:t>
      </w:r>
      <w:r w:rsidRPr="00B914FF">
        <w:rPr>
          <w:rFonts w:cs="Arial"/>
          <w:color w:val="000000" w:themeColor="text1"/>
          <w:sz w:val="22"/>
          <w:szCs w:val="22"/>
          <w:lang w:val="en-US"/>
        </w:rPr>
        <w:t>rscher</w:t>
      </w:r>
      <w:proofErr w:type="spellEnd"/>
      <w:r w:rsidRPr="00B914FF">
        <w:rPr>
          <w:rFonts w:cs="Arial"/>
          <w:color w:val="000000" w:themeColor="text1"/>
          <w:sz w:val="22"/>
          <w:szCs w:val="22"/>
          <w:lang w:val="en-US"/>
        </w:rPr>
        <w:t xml:space="preserve"> (Siemens Mobility Graz, Austria)</w:t>
      </w:r>
    </w:p>
    <w:p w14:paraId="7D3F3B98" w14:textId="77777777" w:rsidR="00B914FF" w:rsidRPr="00B914FF" w:rsidRDefault="00B914FF" w:rsidP="00B914FF">
      <w:pPr>
        <w:pStyle w:val="Listenabsatz"/>
        <w:numPr>
          <w:ilvl w:val="0"/>
          <w:numId w:val="7"/>
        </w:numPr>
        <w:rPr>
          <w:rFonts w:cs="Arial"/>
          <w:color w:val="000000" w:themeColor="text1"/>
          <w:sz w:val="22"/>
          <w:szCs w:val="22"/>
          <w:lang w:val="en-US"/>
        </w:rPr>
      </w:pPr>
      <w:r w:rsidRPr="00B914FF">
        <w:rPr>
          <w:rFonts w:cs="Arial"/>
          <w:color w:val="000000" w:themeColor="text1"/>
          <w:sz w:val="22"/>
          <w:szCs w:val="22"/>
          <w:lang w:val="en-US"/>
        </w:rPr>
        <w:t>Thorsten Loewer (pro-beam GmbH, Germany)</w:t>
      </w:r>
    </w:p>
    <w:p w14:paraId="7176CB0A" w14:textId="77777777" w:rsidR="00B914FF" w:rsidRPr="00B914FF" w:rsidRDefault="00B914FF" w:rsidP="00B914FF">
      <w:pPr>
        <w:pStyle w:val="Listenabsatz"/>
        <w:numPr>
          <w:ilvl w:val="0"/>
          <w:numId w:val="7"/>
        </w:numPr>
        <w:rPr>
          <w:rFonts w:cs="Arial"/>
          <w:color w:val="000000" w:themeColor="text1"/>
          <w:sz w:val="22"/>
          <w:szCs w:val="22"/>
          <w:lang w:val="en-US"/>
        </w:rPr>
      </w:pPr>
      <w:r w:rsidRPr="00B914FF">
        <w:rPr>
          <w:rFonts w:cs="Arial"/>
          <w:color w:val="000000" w:themeColor="text1"/>
          <w:sz w:val="22"/>
          <w:szCs w:val="22"/>
          <w:lang w:val="en-US"/>
        </w:rPr>
        <w:t>Peter Mayr (TU München, Germany)</w:t>
      </w:r>
    </w:p>
    <w:p w14:paraId="50C95F07" w14:textId="77777777" w:rsidR="00B914FF" w:rsidRPr="00B914FF" w:rsidRDefault="00B914FF" w:rsidP="00B914FF">
      <w:pPr>
        <w:pStyle w:val="Listenabsatz"/>
        <w:numPr>
          <w:ilvl w:val="0"/>
          <w:numId w:val="7"/>
        </w:numPr>
        <w:rPr>
          <w:rFonts w:cs="Arial"/>
          <w:color w:val="000000" w:themeColor="text1"/>
          <w:sz w:val="22"/>
          <w:szCs w:val="22"/>
          <w:lang w:val="en-US"/>
        </w:rPr>
      </w:pPr>
      <w:r w:rsidRPr="00B914FF">
        <w:rPr>
          <w:rFonts w:cs="Arial"/>
          <w:color w:val="000000" w:themeColor="text1"/>
          <w:sz w:val="22"/>
          <w:szCs w:val="22"/>
          <w:lang w:val="en-US"/>
        </w:rPr>
        <w:t>Gunther Mohr (BAM, Berlin, Germany)</w:t>
      </w:r>
    </w:p>
    <w:p w14:paraId="4E343D80" w14:textId="77777777" w:rsidR="00B914FF" w:rsidRPr="00B914FF" w:rsidRDefault="00B914FF" w:rsidP="00B914FF">
      <w:pPr>
        <w:pStyle w:val="Listenabsatz"/>
        <w:numPr>
          <w:ilvl w:val="0"/>
          <w:numId w:val="7"/>
        </w:numPr>
        <w:rPr>
          <w:rFonts w:cs="Arial"/>
          <w:color w:val="000000" w:themeColor="text1"/>
          <w:sz w:val="22"/>
          <w:szCs w:val="22"/>
          <w:lang w:val="en-US"/>
        </w:rPr>
      </w:pPr>
      <w:r w:rsidRPr="00B914FF">
        <w:rPr>
          <w:rFonts w:cs="Arial"/>
          <w:color w:val="000000" w:themeColor="text1"/>
          <w:sz w:val="22"/>
          <w:szCs w:val="22"/>
          <w:lang w:val="en-US"/>
        </w:rPr>
        <w:t>Christoph Turk (voestalpine Böhler Edelstahl, Kapfenberg, Austria)</w:t>
      </w:r>
    </w:p>
    <w:p w14:paraId="203D0DE9" w14:textId="77777777" w:rsidR="00B914FF" w:rsidRPr="00B914FF" w:rsidRDefault="00B914FF" w:rsidP="00B914FF">
      <w:pPr>
        <w:pStyle w:val="Listenabsatz"/>
        <w:numPr>
          <w:ilvl w:val="0"/>
          <w:numId w:val="7"/>
        </w:numPr>
        <w:rPr>
          <w:rFonts w:cs="Arial"/>
          <w:color w:val="000000" w:themeColor="text1"/>
          <w:sz w:val="22"/>
          <w:szCs w:val="22"/>
          <w:lang w:val="en-US"/>
        </w:rPr>
      </w:pPr>
      <w:r w:rsidRPr="00B914FF">
        <w:rPr>
          <w:rFonts w:cs="Arial"/>
          <w:color w:val="000000" w:themeColor="text1"/>
          <w:sz w:val="22"/>
          <w:szCs w:val="22"/>
          <w:lang w:val="en-US"/>
        </w:rPr>
        <w:t>Manuel Wiltsche (AVL, Graz, Austria)</w:t>
      </w:r>
    </w:p>
    <w:p w14:paraId="34FC059E" w14:textId="77777777" w:rsidR="00B914FF" w:rsidRDefault="00B914FF" w:rsidP="00B914FF">
      <w:pPr>
        <w:pStyle w:val="Listenabsatz"/>
        <w:rPr>
          <w:rFonts w:cs="Arial"/>
          <w:b/>
          <w:bCs/>
          <w:color w:val="0070C0"/>
          <w:sz w:val="22"/>
          <w:szCs w:val="22"/>
          <w:lang w:val="en-US"/>
        </w:rPr>
      </w:pPr>
    </w:p>
    <w:p w14:paraId="491B20A4" w14:textId="77777777" w:rsidR="00B914FF" w:rsidRDefault="00B914FF" w:rsidP="00B914FF">
      <w:pPr>
        <w:pStyle w:val="Listenabsatz"/>
        <w:rPr>
          <w:rFonts w:cs="Arial"/>
          <w:b/>
          <w:bCs/>
          <w:color w:val="0070C0"/>
          <w:sz w:val="22"/>
          <w:szCs w:val="22"/>
          <w:lang w:val="en-US"/>
        </w:rPr>
      </w:pPr>
    </w:p>
    <w:p w14:paraId="52FD9179" w14:textId="77777777" w:rsidR="00B914FF" w:rsidRDefault="00B914FF" w:rsidP="00B914FF">
      <w:pPr>
        <w:pStyle w:val="Listenabsatz"/>
        <w:rPr>
          <w:rFonts w:cs="Arial"/>
          <w:b/>
          <w:bCs/>
          <w:color w:val="0070C0"/>
          <w:sz w:val="22"/>
          <w:szCs w:val="22"/>
          <w:lang w:val="en-US"/>
        </w:rPr>
      </w:pPr>
    </w:p>
    <w:p w14:paraId="1C5F19F0" w14:textId="77777777" w:rsidR="00B914FF" w:rsidRDefault="00B914FF" w:rsidP="00B914FF">
      <w:pPr>
        <w:pStyle w:val="Listenabsatz"/>
        <w:rPr>
          <w:rFonts w:cs="Arial"/>
          <w:b/>
          <w:bCs/>
          <w:color w:val="0070C0"/>
          <w:sz w:val="22"/>
          <w:szCs w:val="22"/>
          <w:lang w:val="en-US"/>
        </w:rPr>
      </w:pPr>
    </w:p>
    <w:p w14:paraId="63ECA9CF" w14:textId="156B0038" w:rsidR="00CF7402" w:rsidRDefault="00CF7402" w:rsidP="00CF7402">
      <w:pPr>
        <w:rPr>
          <w:rFonts w:cs="Arial"/>
          <w:b/>
          <w:bCs/>
          <w:sz w:val="28"/>
          <w:szCs w:val="28"/>
          <w:lang w:val="en-US"/>
        </w:rPr>
      </w:pPr>
      <w:r>
        <w:rPr>
          <w:rFonts w:cs="Arial"/>
          <w:b/>
          <w:bCs/>
          <w:sz w:val="28"/>
          <w:szCs w:val="28"/>
          <w:lang w:val="en-US"/>
        </w:rPr>
        <w:t>Industrial Presentations from sponsors</w:t>
      </w:r>
    </w:p>
    <w:tbl>
      <w:tblPr>
        <w:tblStyle w:val="Tabellenraster"/>
        <w:tblW w:w="9175" w:type="dxa"/>
        <w:tblLook w:val="04A0" w:firstRow="1" w:lastRow="0" w:firstColumn="1" w:lastColumn="0" w:noHBand="0" w:noVBand="1"/>
      </w:tblPr>
      <w:tblGrid>
        <w:gridCol w:w="2718"/>
        <w:gridCol w:w="4865"/>
        <w:gridCol w:w="1592"/>
      </w:tblGrid>
      <w:tr w:rsidR="00684B53" w:rsidRPr="00167BF7" w14:paraId="046F4212" w14:textId="2D549538" w:rsidTr="00AD4E9A">
        <w:tc>
          <w:tcPr>
            <w:tcW w:w="2718" w:type="dxa"/>
            <w:vAlign w:val="center"/>
          </w:tcPr>
          <w:p w14:paraId="2BBC2A5D" w14:textId="6941C56E" w:rsidR="00684B53" w:rsidRPr="00167BF7" w:rsidRDefault="00684B53" w:rsidP="00F977C6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 w:rsidRPr="00CF7402"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  <w:t>COMPANY</w:t>
            </w:r>
          </w:p>
        </w:tc>
        <w:tc>
          <w:tcPr>
            <w:tcW w:w="4865" w:type="dxa"/>
            <w:vAlign w:val="center"/>
          </w:tcPr>
          <w:p w14:paraId="6CB204CE" w14:textId="042CB302" w:rsidR="00684B53" w:rsidRPr="00167BF7" w:rsidRDefault="00684B53" w:rsidP="00F977C6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>TITLE</w:t>
            </w:r>
          </w:p>
        </w:tc>
        <w:tc>
          <w:tcPr>
            <w:tcW w:w="1592" w:type="dxa"/>
          </w:tcPr>
          <w:p w14:paraId="20ED6242" w14:textId="001074E7" w:rsidR="00684B53" w:rsidRPr="00167BF7" w:rsidRDefault="00684B53" w:rsidP="00F977C6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 xml:space="preserve">TIME </w:t>
            </w:r>
          </w:p>
        </w:tc>
      </w:tr>
      <w:tr w:rsidR="00AD4E9A" w:rsidRPr="00BE0CE8" w14:paraId="47840B17" w14:textId="1C22A7D6" w:rsidTr="00AD4E9A">
        <w:tc>
          <w:tcPr>
            <w:tcW w:w="2718" w:type="dxa"/>
            <w:vAlign w:val="center"/>
          </w:tcPr>
          <w:p w14:paraId="16B8C14D" w14:textId="717FB50F" w:rsidR="00AD4E9A" w:rsidRPr="00BE0CE8" w:rsidRDefault="00AD4E9A" w:rsidP="00AD4E9A">
            <w:pPr>
              <w:jc w:val="both"/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zh-CN"/>
                <w14:ligatures w14:val="none"/>
              </w:rPr>
              <w:t>FRONIUS</w:t>
            </w:r>
          </w:p>
        </w:tc>
        <w:tc>
          <w:tcPr>
            <w:tcW w:w="4865" w:type="dxa"/>
            <w:vAlign w:val="center"/>
          </w:tcPr>
          <w:p w14:paraId="48DC53B4" w14:textId="34AEC0DA" w:rsidR="00AD4E9A" w:rsidRPr="00DF7FD9" w:rsidRDefault="00DF7FD9" w:rsidP="000859B7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T</w:t>
            </w:r>
            <w:r w:rsidRPr="00DF7FD9">
              <w:rPr>
                <w:rFonts w:cs="Arial"/>
                <w:sz w:val="22"/>
                <w:szCs w:val="22"/>
                <w:lang w:val="en-US"/>
              </w:rPr>
              <w:t>he way to easier welding: training, assistance systems, and the use of cobots in perfect combination</w:t>
            </w:r>
          </w:p>
        </w:tc>
        <w:tc>
          <w:tcPr>
            <w:tcW w:w="1592" w:type="dxa"/>
            <w:vAlign w:val="center"/>
          </w:tcPr>
          <w:p w14:paraId="788D6B32" w14:textId="537B4F2D" w:rsidR="00AD4E9A" w:rsidRPr="00BE0CE8" w:rsidRDefault="00AD4E9A" w:rsidP="00AD4E9A">
            <w:pPr>
              <w:jc w:val="both"/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ptos Narrow" w:hAnsi="Aptos Narrow"/>
                <w:color w:val="000000"/>
                <w:lang w:eastAsia="zh-CN"/>
                <w14:ligatures w14:val="none"/>
              </w:rPr>
              <w:t xml:space="preserve">9:45 </w:t>
            </w:r>
            <w:r w:rsidR="000859B7">
              <w:rPr>
                <w:rFonts w:ascii="Aptos Narrow" w:hAnsi="Aptos Narrow"/>
                <w:color w:val="000000"/>
                <w:lang w:eastAsia="zh-CN"/>
                <w14:ligatures w14:val="none"/>
              </w:rPr>
              <w:t>-</w:t>
            </w:r>
            <w:r>
              <w:rPr>
                <w:rFonts w:ascii="Aptos Narrow" w:hAnsi="Aptos Narrow"/>
                <w:color w:val="000000"/>
                <w:lang w:eastAsia="zh-CN"/>
                <w14:ligatures w14:val="none"/>
              </w:rPr>
              <w:t xml:space="preserve"> 10:15</w:t>
            </w:r>
          </w:p>
        </w:tc>
      </w:tr>
      <w:tr w:rsidR="00AD4E9A" w:rsidRPr="00CF7402" w14:paraId="5CFE9FE3" w14:textId="71CE0EFA" w:rsidTr="00AD4E9A">
        <w:tc>
          <w:tcPr>
            <w:tcW w:w="2718" w:type="dxa"/>
            <w:vAlign w:val="center"/>
          </w:tcPr>
          <w:p w14:paraId="3119A599" w14:textId="7C2BD10E" w:rsidR="00AD4E9A" w:rsidRPr="00167BF7" w:rsidRDefault="00AD4E9A" w:rsidP="00AD4E9A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ptos Narrow" w:hAnsi="Aptos Narrow"/>
                <w:b/>
                <w:bCs/>
                <w:color w:val="000000"/>
                <w:lang w:val="en-US" w:eastAsia="zh-CN"/>
                <w14:ligatures w14:val="none"/>
              </w:rPr>
              <w:t xml:space="preserve">OTC-DAIHEN </w:t>
            </w:r>
          </w:p>
        </w:tc>
        <w:tc>
          <w:tcPr>
            <w:tcW w:w="4865" w:type="dxa"/>
            <w:vAlign w:val="center"/>
          </w:tcPr>
          <w:p w14:paraId="3FF2B460" w14:textId="136A7B13" w:rsidR="00AD4E9A" w:rsidRPr="000859B7" w:rsidRDefault="00AD4E9A" w:rsidP="00AD4E9A">
            <w:pPr>
              <w:rPr>
                <w:rFonts w:cs="Arial"/>
                <w:sz w:val="22"/>
                <w:szCs w:val="22"/>
                <w:lang w:val="en-US"/>
              </w:rPr>
            </w:pPr>
            <w:r w:rsidRPr="000859B7">
              <w:rPr>
                <w:rFonts w:cs="Arial"/>
                <w:sz w:val="22"/>
                <w:szCs w:val="22"/>
                <w:lang w:val="en-US"/>
              </w:rPr>
              <w:t xml:space="preserve">Advanced Welding Solutions </w:t>
            </w:r>
          </w:p>
        </w:tc>
        <w:tc>
          <w:tcPr>
            <w:tcW w:w="1592" w:type="dxa"/>
            <w:vAlign w:val="center"/>
          </w:tcPr>
          <w:p w14:paraId="09218097" w14:textId="3C9962CA" w:rsidR="00AD4E9A" w:rsidRPr="00167BF7" w:rsidRDefault="00AD4E9A" w:rsidP="00AD4E9A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ascii="Aptos Narrow" w:hAnsi="Aptos Narrow"/>
                <w:color w:val="000000"/>
                <w:lang w:eastAsia="zh-CN"/>
                <w14:ligatures w14:val="none"/>
              </w:rPr>
              <w:t>10:15</w:t>
            </w:r>
            <w:r w:rsidR="000859B7">
              <w:rPr>
                <w:rFonts w:ascii="Aptos Narrow" w:hAnsi="Aptos Narrow"/>
                <w:color w:val="000000"/>
                <w:lang w:eastAsia="zh-CN"/>
                <w14:ligatures w14:val="none"/>
              </w:rPr>
              <w:t xml:space="preserve"> </w:t>
            </w:r>
            <w:r>
              <w:rPr>
                <w:rFonts w:ascii="Aptos Narrow" w:hAnsi="Aptos Narrow"/>
                <w:color w:val="000000"/>
                <w:lang w:eastAsia="zh-CN"/>
                <w14:ligatures w14:val="none"/>
              </w:rPr>
              <w:t>-10:45 </w:t>
            </w:r>
          </w:p>
        </w:tc>
      </w:tr>
      <w:tr w:rsidR="00AD4E9A" w:rsidRPr="00CC747B" w14:paraId="5055E40A" w14:textId="08BE14F4" w:rsidTr="00AD4E9A">
        <w:tc>
          <w:tcPr>
            <w:tcW w:w="2718" w:type="dxa"/>
            <w:vAlign w:val="center"/>
          </w:tcPr>
          <w:p w14:paraId="14EA4AC3" w14:textId="3CF0ECBD" w:rsidR="00AD4E9A" w:rsidRPr="00167BF7" w:rsidRDefault="00AD4E9A" w:rsidP="00AD4E9A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zh-CN"/>
                <w14:ligatures w14:val="none"/>
              </w:rPr>
              <w:t>VOESTALPINE-BOEHLER</w:t>
            </w:r>
          </w:p>
        </w:tc>
        <w:tc>
          <w:tcPr>
            <w:tcW w:w="4865" w:type="dxa"/>
            <w:vAlign w:val="center"/>
          </w:tcPr>
          <w:p w14:paraId="7B42E4F1" w14:textId="008E45D5" w:rsidR="00AD4E9A" w:rsidRPr="00DF7FD9" w:rsidRDefault="00DF7FD9" w:rsidP="00AD4E9A">
            <w:pPr>
              <w:rPr>
                <w:rFonts w:cs="Arial"/>
                <w:sz w:val="22"/>
                <w:szCs w:val="22"/>
                <w:lang w:val="en-US"/>
              </w:rPr>
            </w:pPr>
            <w:r w:rsidRPr="00DF7FD9">
              <w:rPr>
                <w:rFonts w:cs="Arial"/>
                <w:sz w:val="22"/>
                <w:szCs w:val="22"/>
                <w:lang w:val="en-US"/>
              </w:rPr>
              <w:t>Recent Developments &amp; Innovations for High Strength Welding Solutions</w:t>
            </w:r>
          </w:p>
        </w:tc>
        <w:tc>
          <w:tcPr>
            <w:tcW w:w="1592" w:type="dxa"/>
            <w:vAlign w:val="center"/>
          </w:tcPr>
          <w:p w14:paraId="7F36838B" w14:textId="010A94D3" w:rsidR="00AD4E9A" w:rsidRPr="00167BF7" w:rsidRDefault="00AD4E9A" w:rsidP="00AD4E9A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ascii="Aptos Narrow" w:hAnsi="Aptos Narrow"/>
                <w:color w:val="000000"/>
                <w:lang w:eastAsia="zh-CN"/>
                <w14:ligatures w14:val="none"/>
              </w:rPr>
              <w:t>10:45-11:15</w:t>
            </w:r>
          </w:p>
        </w:tc>
      </w:tr>
      <w:tr w:rsidR="00AD4E9A" w:rsidRPr="00167BF7" w14:paraId="3E695FBD" w14:textId="3C2317B0" w:rsidTr="00AD4E9A">
        <w:tc>
          <w:tcPr>
            <w:tcW w:w="2718" w:type="dxa"/>
          </w:tcPr>
          <w:p w14:paraId="2C74286B" w14:textId="427EC8D7" w:rsidR="00AD4E9A" w:rsidRPr="00167BF7" w:rsidRDefault="00AD4E9A" w:rsidP="00AD4E9A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ptos Narrow" w:hAnsi="Aptos Narrow"/>
                <w:b/>
                <w:bCs/>
                <w:color w:val="000000"/>
                <w:lang w:val="en-US" w:eastAsia="zh-CN"/>
                <w14:ligatures w14:val="none"/>
              </w:rPr>
              <w:t xml:space="preserve">PALFINGER </w:t>
            </w:r>
          </w:p>
        </w:tc>
        <w:tc>
          <w:tcPr>
            <w:tcW w:w="4865" w:type="dxa"/>
          </w:tcPr>
          <w:p w14:paraId="7F3F6743" w14:textId="0AADBBF0" w:rsidR="00AD4E9A" w:rsidRPr="000859B7" w:rsidRDefault="00AD4E9A" w:rsidP="00AD4E9A">
            <w:pPr>
              <w:rPr>
                <w:rFonts w:cs="Arial"/>
                <w:sz w:val="22"/>
                <w:szCs w:val="22"/>
                <w:lang w:val="en-US"/>
              </w:rPr>
            </w:pPr>
            <w:r w:rsidRPr="000859B7">
              <w:rPr>
                <w:rFonts w:cs="Arial"/>
                <w:sz w:val="22"/>
                <w:szCs w:val="22"/>
                <w:lang w:val="en-US"/>
              </w:rPr>
              <w:t xml:space="preserve">Handheld laser beam welding (HLBW) - </w:t>
            </w:r>
            <w:proofErr w:type="gramStart"/>
            <w:r w:rsidRPr="000859B7">
              <w:rPr>
                <w:rFonts w:cs="Arial"/>
                <w:sz w:val="22"/>
                <w:szCs w:val="22"/>
                <w:lang w:val="en-US"/>
              </w:rPr>
              <w:t>really useable</w:t>
            </w:r>
            <w:proofErr w:type="gramEnd"/>
            <w:r w:rsidRPr="000859B7">
              <w:rPr>
                <w:rFonts w:cs="Arial"/>
                <w:sz w:val="22"/>
                <w:szCs w:val="22"/>
                <w:lang w:val="en-US"/>
              </w:rPr>
              <w:t xml:space="preserve"> for high loaded parts?</w:t>
            </w:r>
          </w:p>
        </w:tc>
        <w:tc>
          <w:tcPr>
            <w:tcW w:w="1592" w:type="dxa"/>
          </w:tcPr>
          <w:p w14:paraId="29509993" w14:textId="0DFC159B" w:rsidR="00AD4E9A" w:rsidRPr="00167BF7" w:rsidRDefault="00AD4E9A" w:rsidP="00AD4E9A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ascii="Aptos Narrow" w:hAnsi="Aptos Narrow"/>
                <w:color w:val="000000"/>
                <w:lang w:eastAsia="zh-CN"/>
                <w14:ligatures w14:val="none"/>
              </w:rPr>
              <w:t>11:15-11:45</w:t>
            </w:r>
          </w:p>
        </w:tc>
      </w:tr>
      <w:tr w:rsidR="00BD735A" w:rsidRPr="00167BF7" w14:paraId="2FB4187D" w14:textId="77777777" w:rsidTr="00AD4E9A">
        <w:tc>
          <w:tcPr>
            <w:tcW w:w="2718" w:type="dxa"/>
            <w:vMerge w:val="restart"/>
          </w:tcPr>
          <w:p w14:paraId="4E7484B6" w14:textId="77777777" w:rsidR="00BD735A" w:rsidRPr="00BD735A" w:rsidRDefault="00BD735A" w:rsidP="00BD735A">
            <w:pPr>
              <w:rPr>
                <w:rFonts w:ascii="Aptos Narrow" w:hAnsi="Aptos Narrow"/>
                <w:b/>
                <w:bCs/>
                <w:color w:val="000000"/>
                <w:lang w:val="en-US" w:eastAsia="zh-CN"/>
                <w14:ligatures w14:val="none"/>
              </w:rPr>
            </w:pPr>
            <w:r w:rsidRPr="00BD735A">
              <w:rPr>
                <w:b/>
                <w:bCs/>
                <w:sz w:val="22"/>
                <w:szCs w:val="22"/>
                <w:lang w:val="en-US"/>
              </w:rPr>
              <w:t>EWF</w:t>
            </w:r>
          </w:p>
          <w:p w14:paraId="26DAC3CC" w14:textId="0197C5FA" w:rsidR="00BD735A" w:rsidRPr="00BD735A" w:rsidRDefault="00BD735A" w:rsidP="00BD735A">
            <w:pPr>
              <w:rPr>
                <w:rFonts w:ascii="Aptos Narrow" w:hAnsi="Aptos Narrow"/>
                <w:b/>
                <w:bCs/>
                <w:color w:val="000000"/>
                <w:lang w:val="en-US" w:eastAsia="zh-CN"/>
                <w14:ligatures w14:val="none"/>
              </w:rPr>
            </w:pPr>
          </w:p>
        </w:tc>
        <w:tc>
          <w:tcPr>
            <w:tcW w:w="4865" w:type="dxa"/>
          </w:tcPr>
          <w:p w14:paraId="319636BC" w14:textId="72BCA840" w:rsidR="00BD735A" w:rsidRPr="000859B7" w:rsidRDefault="00BD735A" w:rsidP="00BD735A">
            <w:pPr>
              <w:rPr>
                <w:rFonts w:cs="Arial"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Digital Twin Integration for Enhanced Quality Assurance and Certification in Laser-Based Manufacturing: The DILAPRO Approach</w:t>
            </w:r>
          </w:p>
        </w:tc>
        <w:tc>
          <w:tcPr>
            <w:tcW w:w="1592" w:type="dxa"/>
            <w:vMerge w:val="restart"/>
          </w:tcPr>
          <w:p w14:paraId="6ABEAB07" w14:textId="582EB86F" w:rsidR="00BD735A" w:rsidRDefault="00383CFD" w:rsidP="00BD735A">
            <w:pPr>
              <w:rPr>
                <w:rFonts w:ascii="Aptos Narrow" w:hAnsi="Aptos Narrow"/>
                <w:color w:val="000000"/>
                <w:lang w:eastAsia="zh-CN"/>
                <w14:ligatures w14:val="none"/>
              </w:rPr>
            </w:pPr>
            <w:r>
              <w:rPr>
                <w:sz w:val="22"/>
                <w:szCs w:val="22"/>
                <w:lang w:val="en-US"/>
              </w:rPr>
              <w:t>11:45-12:15</w:t>
            </w:r>
          </w:p>
        </w:tc>
      </w:tr>
      <w:tr w:rsidR="00BD735A" w:rsidRPr="00F217AA" w14:paraId="3C3B8812" w14:textId="77777777" w:rsidTr="00AD4E9A">
        <w:tc>
          <w:tcPr>
            <w:tcW w:w="2718" w:type="dxa"/>
            <w:vMerge/>
          </w:tcPr>
          <w:p w14:paraId="4B7DDC6B" w14:textId="26A052E4" w:rsidR="00BD735A" w:rsidRPr="00167BF7" w:rsidRDefault="00BD735A" w:rsidP="00BD735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865" w:type="dxa"/>
          </w:tcPr>
          <w:p w14:paraId="367DCD23" w14:textId="71C3A088" w:rsidR="00BD735A" w:rsidRPr="00167BF7" w:rsidRDefault="00BD735A" w:rsidP="00BD735A">
            <w:pPr>
              <w:rPr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Empowering VET Trainers as Drivers of Change for a Sustainable Manufacturing Workforce</w:t>
            </w:r>
          </w:p>
        </w:tc>
        <w:tc>
          <w:tcPr>
            <w:tcW w:w="1592" w:type="dxa"/>
            <w:vMerge/>
          </w:tcPr>
          <w:p w14:paraId="13339082" w14:textId="3692B587" w:rsidR="00BD735A" w:rsidRPr="00167BF7" w:rsidRDefault="00BD735A" w:rsidP="00BD735A">
            <w:pPr>
              <w:rPr>
                <w:sz w:val="22"/>
                <w:szCs w:val="22"/>
                <w:lang w:val="en-US"/>
              </w:rPr>
            </w:pPr>
          </w:p>
        </w:tc>
      </w:tr>
    </w:tbl>
    <w:p w14:paraId="091D1B94" w14:textId="77777777" w:rsidR="00663C74" w:rsidRDefault="00663C74">
      <w:pPr>
        <w:rPr>
          <w:rFonts w:cs="Arial"/>
          <w:b/>
          <w:bCs/>
          <w:sz w:val="28"/>
          <w:szCs w:val="28"/>
          <w:lang w:val="en-US"/>
        </w:rPr>
      </w:pPr>
    </w:p>
    <w:p w14:paraId="283B36CF" w14:textId="306761BB" w:rsidR="006B2314" w:rsidRPr="00167BF7" w:rsidRDefault="006B2314">
      <w:pPr>
        <w:rPr>
          <w:rFonts w:cs="Arial"/>
          <w:b/>
          <w:bCs/>
          <w:sz w:val="28"/>
          <w:szCs w:val="28"/>
          <w:lang w:val="en-US"/>
        </w:rPr>
      </w:pPr>
      <w:r w:rsidRPr="00167BF7">
        <w:rPr>
          <w:rFonts w:cs="Arial"/>
          <w:b/>
          <w:bCs/>
          <w:sz w:val="28"/>
          <w:szCs w:val="28"/>
          <w:lang w:val="en-US"/>
        </w:rPr>
        <w:t>Time Schedule during Sessions</w:t>
      </w:r>
      <w:r w:rsidR="0069009B" w:rsidRPr="00167BF7">
        <w:rPr>
          <w:rFonts w:cs="Arial"/>
          <w:b/>
          <w:bCs/>
          <w:sz w:val="28"/>
          <w:szCs w:val="28"/>
          <w:lang w:val="en-US"/>
        </w:rPr>
        <w:t>:</w:t>
      </w:r>
    </w:p>
    <w:tbl>
      <w:tblPr>
        <w:tblStyle w:val="Gitternetztabelle1hel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1772"/>
        <w:gridCol w:w="3260"/>
        <w:gridCol w:w="2268"/>
      </w:tblGrid>
      <w:tr w:rsidR="006B2314" w:rsidRPr="00167BF7" w14:paraId="3FE7B4A7" w14:textId="77777777" w:rsidTr="006B23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right w:val="nil"/>
            </w:tcBorders>
          </w:tcPr>
          <w:p w14:paraId="15052BA9" w14:textId="159EE25D" w:rsidR="006B2314" w:rsidRPr="00167BF7" w:rsidRDefault="006B2314" w:rsidP="00764D7D">
            <w:pPr>
              <w:rPr>
                <w:rFonts w:cs="Arial"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color w:val="0070C0"/>
                <w:sz w:val="22"/>
                <w:szCs w:val="22"/>
                <w:lang w:val="en-US"/>
              </w:rPr>
              <w:t xml:space="preserve">Time </w:t>
            </w:r>
          </w:p>
        </w:tc>
        <w:tc>
          <w:tcPr>
            <w:tcW w:w="1772" w:type="dxa"/>
            <w:tcBorders>
              <w:top w:val="nil"/>
              <w:left w:val="nil"/>
            </w:tcBorders>
          </w:tcPr>
          <w:p w14:paraId="3C03AAB7" w14:textId="12B865A1" w:rsidR="006B2314" w:rsidRPr="00167BF7" w:rsidRDefault="006B2314" w:rsidP="00764D7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color w:val="0070C0"/>
                <w:sz w:val="22"/>
                <w:szCs w:val="22"/>
                <w:lang w:val="en-US"/>
              </w:rPr>
              <w:t>(afternoon)</w:t>
            </w:r>
          </w:p>
        </w:tc>
        <w:tc>
          <w:tcPr>
            <w:tcW w:w="3260" w:type="dxa"/>
          </w:tcPr>
          <w:p w14:paraId="0268B26D" w14:textId="57BE565A" w:rsidR="006B2314" w:rsidRPr="00167BF7" w:rsidRDefault="006B2314" w:rsidP="00764D7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color w:val="0070C0"/>
                <w:sz w:val="22"/>
                <w:szCs w:val="22"/>
                <w:lang w:val="en-US"/>
              </w:rPr>
              <w:t>Program</w:t>
            </w:r>
          </w:p>
        </w:tc>
        <w:tc>
          <w:tcPr>
            <w:tcW w:w="2268" w:type="dxa"/>
          </w:tcPr>
          <w:p w14:paraId="0591A806" w14:textId="77777777" w:rsidR="006B2314" w:rsidRPr="00167BF7" w:rsidRDefault="006B2314" w:rsidP="00764D7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color w:val="0070C0"/>
                <w:sz w:val="22"/>
                <w:szCs w:val="22"/>
                <w:lang w:val="en-US"/>
              </w:rPr>
              <w:t>Room(s)</w:t>
            </w:r>
          </w:p>
        </w:tc>
      </w:tr>
      <w:tr w:rsidR="006B2314" w:rsidRPr="00167BF7" w14:paraId="09A2965C" w14:textId="77777777" w:rsidTr="006B23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right w:val="nil"/>
            </w:tcBorders>
          </w:tcPr>
          <w:p w14:paraId="370A41EA" w14:textId="72102885" w:rsidR="006B2314" w:rsidRPr="00167BF7" w:rsidRDefault="006B2314" w:rsidP="00764D7D">
            <w:pPr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  <w:t>9:45 - 10:05</w:t>
            </w:r>
          </w:p>
        </w:tc>
        <w:tc>
          <w:tcPr>
            <w:tcW w:w="1772" w:type="dxa"/>
            <w:tcBorders>
              <w:left w:val="nil"/>
            </w:tcBorders>
          </w:tcPr>
          <w:p w14:paraId="19EEC114" w14:textId="6BCA3933" w:rsidR="006B2314" w:rsidRPr="00167BF7" w:rsidRDefault="006B2314" w:rsidP="00764D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(14:00 - 14:20)</w:t>
            </w:r>
          </w:p>
        </w:tc>
        <w:tc>
          <w:tcPr>
            <w:tcW w:w="3260" w:type="dxa"/>
          </w:tcPr>
          <w:p w14:paraId="1F8F7963" w14:textId="572F2977" w:rsidR="006B2314" w:rsidRPr="00167BF7" w:rsidRDefault="006B2314" w:rsidP="00764D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Talk 1 (</w:t>
            </w:r>
            <w:r w:rsidR="00F9597C">
              <w:rPr>
                <w:rFonts w:cs="Arial"/>
                <w:sz w:val="22"/>
                <w:szCs w:val="22"/>
                <w:lang w:val="en-US"/>
              </w:rPr>
              <w:t>i</w:t>
            </w:r>
            <w:r w:rsidRPr="00167BF7">
              <w:rPr>
                <w:rFonts w:cs="Arial"/>
                <w:sz w:val="22"/>
                <w:szCs w:val="22"/>
                <w:lang w:val="en-US"/>
              </w:rPr>
              <w:t>nvited Speaker)</w:t>
            </w:r>
          </w:p>
        </w:tc>
        <w:tc>
          <w:tcPr>
            <w:tcW w:w="2268" w:type="dxa"/>
          </w:tcPr>
          <w:p w14:paraId="5E309A76" w14:textId="176E35E7" w:rsidR="006B2314" w:rsidRPr="00167BF7" w:rsidRDefault="006B2314" w:rsidP="00764D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Mozart 1-</w:t>
            </w:r>
            <w:r w:rsidR="004F1C64">
              <w:rPr>
                <w:rFonts w:cs="Arial"/>
                <w:sz w:val="22"/>
                <w:szCs w:val="22"/>
                <w:lang w:val="en-US"/>
              </w:rPr>
              <w:t>3/Karajian1-3</w:t>
            </w:r>
          </w:p>
        </w:tc>
      </w:tr>
      <w:tr w:rsidR="004F1C64" w:rsidRPr="00167BF7" w14:paraId="144FBEA1" w14:textId="77777777" w:rsidTr="006B23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right w:val="nil"/>
            </w:tcBorders>
          </w:tcPr>
          <w:p w14:paraId="3D6EF3B4" w14:textId="1EB1D2DD" w:rsidR="004F1C64" w:rsidRPr="00167BF7" w:rsidRDefault="004F1C64" w:rsidP="004F1C64">
            <w:pPr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  <w:t xml:space="preserve">10:05 - 10:25 </w:t>
            </w:r>
          </w:p>
        </w:tc>
        <w:tc>
          <w:tcPr>
            <w:tcW w:w="1772" w:type="dxa"/>
            <w:tcBorders>
              <w:left w:val="nil"/>
            </w:tcBorders>
          </w:tcPr>
          <w:p w14:paraId="679F96A3" w14:textId="08923364" w:rsidR="004F1C64" w:rsidRPr="00167BF7" w:rsidRDefault="004F1C64" w:rsidP="004F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(14:20 - 14:40)</w:t>
            </w:r>
          </w:p>
        </w:tc>
        <w:tc>
          <w:tcPr>
            <w:tcW w:w="3260" w:type="dxa"/>
          </w:tcPr>
          <w:p w14:paraId="648827A4" w14:textId="7959FDF5" w:rsidR="004F1C64" w:rsidRPr="00167BF7" w:rsidRDefault="004F1C64" w:rsidP="004F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Talk 2</w:t>
            </w:r>
            <w:r>
              <w:rPr>
                <w:rFonts w:cs="Arial"/>
                <w:sz w:val="22"/>
                <w:szCs w:val="22"/>
                <w:lang w:val="en-US"/>
              </w:rPr>
              <w:t xml:space="preserve"> (optional invited Speaker)</w:t>
            </w:r>
          </w:p>
        </w:tc>
        <w:tc>
          <w:tcPr>
            <w:tcW w:w="2268" w:type="dxa"/>
          </w:tcPr>
          <w:p w14:paraId="5665A3F4" w14:textId="6CE138B3" w:rsidR="004F1C64" w:rsidRPr="00167BF7" w:rsidRDefault="004F1C64" w:rsidP="004F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2D5953">
              <w:rPr>
                <w:rFonts w:cs="Arial"/>
                <w:sz w:val="22"/>
                <w:szCs w:val="22"/>
                <w:lang w:val="en-US"/>
              </w:rPr>
              <w:t>Mozart 1-3/Karajian1-3</w:t>
            </w:r>
          </w:p>
        </w:tc>
      </w:tr>
      <w:tr w:rsidR="004F1C64" w:rsidRPr="00167BF7" w14:paraId="4696E3A8" w14:textId="77777777" w:rsidTr="006B23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right w:val="nil"/>
            </w:tcBorders>
          </w:tcPr>
          <w:p w14:paraId="5250EB0C" w14:textId="1CED2F99" w:rsidR="004F1C64" w:rsidRPr="00167BF7" w:rsidRDefault="004F1C64" w:rsidP="004F1C64">
            <w:pPr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  <w:t>10:25 - 10:45</w:t>
            </w:r>
          </w:p>
        </w:tc>
        <w:tc>
          <w:tcPr>
            <w:tcW w:w="1772" w:type="dxa"/>
            <w:tcBorders>
              <w:left w:val="nil"/>
            </w:tcBorders>
          </w:tcPr>
          <w:p w14:paraId="1B53578D" w14:textId="6512429B" w:rsidR="004F1C64" w:rsidRPr="00167BF7" w:rsidRDefault="004F1C64" w:rsidP="004F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(14:40 - 15:00)</w:t>
            </w:r>
          </w:p>
        </w:tc>
        <w:tc>
          <w:tcPr>
            <w:tcW w:w="3260" w:type="dxa"/>
          </w:tcPr>
          <w:p w14:paraId="05560CEB" w14:textId="6F38D4CF" w:rsidR="004F1C64" w:rsidRPr="00167BF7" w:rsidRDefault="004F1C64" w:rsidP="004F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Talk 3</w:t>
            </w:r>
            <w:r>
              <w:rPr>
                <w:rFonts w:cs="Arial"/>
                <w:sz w:val="22"/>
                <w:szCs w:val="22"/>
                <w:lang w:val="en-US"/>
              </w:rPr>
              <w:t xml:space="preserve"> (optional invited Speaker)</w:t>
            </w:r>
          </w:p>
        </w:tc>
        <w:tc>
          <w:tcPr>
            <w:tcW w:w="2268" w:type="dxa"/>
          </w:tcPr>
          <w:p w14:paraId="513A59E1" w14:textId="6CC18B8A" w:rsidR="004F1C64" w:rsidRPr="00167BF7" w:rsidRDefault="004F1C64" w:rsidP="004F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2D5953">
              <w:rPr>
                <w:rFonts w:cs="Arial"/>
                <w:sz w:val="22"/>
                <w:szCs w:val="22"/>
                <w:lang w:val="en-US"/>
              </w:rPr>
              <w:t>Mozart 1-3/Karajian1-3</w:t>
            </w:r>
          </w:p>
        </w:tc>
      </w:tr>
      <w:tr w:rsidR="004F1C64" w:rsidRPr="00167BF7" w14:paraId="724B4A22" w14:textId="77777777" w:rsidTr="006B23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right w:val="nil"/>
            </w:tcBorders>
          </w:tcPr>
          <w:p w14:paraId="25A8727C" w14:textId="23B0B1D2" w:rsidR="004F1C64" w:rsidRPr="00167BF7" w:rsidRDefault="004F1C64" w:rsidP="004F1C64">
            <w:pPr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  <w:t>10:45 - 11:05</w:t>
            </w:r>
          </w:p>
        </w:tc>
        <w:tc>
          <w:tcPr>
            <w:tcW w:w="1772" w:type="dxa"/>
            <w:tcBorders>
              <w:left w:val="nil"/>
            </w:tcBorders>
          </w:tcPr>
          <w:p w14:paraId="60157D63" w14:textId="602ACD49" w:rsidR="004F1C64" w:rsidRPr="00167BF7" w:rsidRDefault="004F1C64" w:rsidP="004F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(15:00 - 15:20)</w:t>
            </w:r>
          </w:p>
        </w:tc>
        <w:tc>
          <w:tcPr>
            <w:tcW w:w="3260" w:type="dxa"/>
          </w:tcPr>
          <w:p w14:paraId="4A3CB957" w14:textId="67526C66" w:rsidR="004F1C64" w:rsidRPr="00167BF7" w:rsidRDefault="004F1C64" w:rsidP="004F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Talk 4</w:t>
            </w:r>
          </w:p>
        </w:tc>
        <w:tc>
          <w:tcPr>
            <w:tcW w:w="2268" w:type="dxa"/>
          </w:tcPr>
          <w:p w14:paraId="169F2496" w14:textId="7288705E" w:rsidR="004F1C64" w:rsidRPr="00167BF7" w:rsidRDefault="004F1C64" w:rsidP="004F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2D5953">
              <w:rPr>
                <w:rFonts w:cs="Arial"/>
                <w:sz w:val="22"/>
                <w:szCs w:val="22"/>
                <w:lang w:val="en-US"/>
              </w:rPr>
              <w:t>Mozart 1-3/Karajian1-3</w:t>
            </w:r>
          </w:p>
        </w:tc>
      </w:tr>
      <w:tr w:rsidR="004F1C64" w:rsidRPr="00167BF7" w14:paraId="73120F46" w14:textId="77777777" w:rsidTr="006B23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right w:val="nil"/>
            </w:tcBorders>
          </w:tcPr>
          <w:p w14:paraId="4D67EAAB" w14:textId="128BF377" w:rsidR="004F1C64" w:rsidRPr="00167BF7" w:rsidRDefault="004F1C64" w:rsidP="004F1C64">
            <w:pPr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  <w:t>11:05 - 11:25</w:t>
            </w:r>
          </w:p>
        </w:tc>
        <w:tc>
          <w:tcPr>
            <w:tcW w:w="1772" w:type="dxa"/>
            <w:tcBorders>
              <w:left w:val="nil"/>
            </w:tcBorders>
          </w:tcPr>
          <w:p w14:paraId="2578792D" w14:textId="073D9286" w:rsidR="004F1C64" w:rsidRPr="00167BF7" w:rsidRDefault="004F1C64" w:rsidP="004F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(15:20 - 15:40)</w:t>
            </w:r>
          </w:p>
        </w:tc>
        <w:tc>
          <w:tcPr>
            <w:tcW w:w="3260" w:type="dxa"/>
          </w:tcPr>
          <w:p w14:paraId="26A286C0" w14:textId="3378343B" w:rsidR="004F1C64" w:rsidRPr="00167BF7" w:rsidRDefault="004F1C64" w:rsidP="004F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Talk 5</w:t>
            </w:r>
          </w:p>
        </w:tc>
        <w:tc>
          <w:tcPr>
            <w:tcW w:w="2268" w:type="dxa"/>
          </w:tcPr>
          <w:p w14:paraId="44184B6B" w14:textId="76987977" w:rsidR="004F1C64" w:rsidRPr="00167BF7" w:rsidRDefault="004F1C64" w:rsidP="004F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5406AB">
              <w:rPr>
                <w:rFonts w:cs="Arial"/>
                <w:sz w:val="22"/>
                <w:szCs w:val="22"/>
                <w:lang w:val="en-US"/>
              </w:rPr>
              <w:t>Mozart 1-3/Karajian1-3</w:t>
            </w:r>
          </w:p>
        </w:tc>
      </w:tr>
      <w:tr w:rsidR="004F1C64" w:rsidRPr="00167BF7" w14:paraId="20E31983" w14:textId="77777777" w:rsidTr="006B23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right w:val="nil"/>
            </w:tcBorders>
          </w:tcPr>
          <w:p w14:paraId="16E0F49B" w14:textId="29F146BE" w:rsidR="004F1C64" w:rsidRPr="00167BF7" w:rsidRDefault="004F1C64" w:rsidP="004F1C64">
            <w:pPr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b w:val="0"/>
                <w:bCs w:val="0"/>
                <w:sz w:val="22"/>
                <w:szCs w:val="22"/>
                <w:lang w:val="en-US"/>
              </w:rPr>
              <w:t>11:25 - 11:45</w:t>
            </w:r>
          </w:p>
        </w:tc>
        <w:tc>
          <w:tcPr>
            <w:tcW w:w="1772" w:type="dxa"/>
            <w:tcBorders>
              <w:left w:val="nil"/>
            </w:tcBorders>
          </w:tcPr>
          <w:p w14:paraId="7BCB51D5" w14:textId="68D2F4D4" w:rsidR="004F1C64" w:rsidRPr="00167BF7" w:rsidRDefault="004F1C64" w:rsidP="004F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(15:40 - 16:00)</w:t>
            </w:r>
          </w:p>
        </w:tc>
        <w:tc>
          <w:tcPr>
            <w:tcW w:w="3260" w:type="dxa"/>
          </w:tcPr>
          <w:p w14:paraId="4F14A1AB" w14:textId="19CD809A" w:rsidR="004F1C64" w:rsidRPr="00167BF7" w:rsidRDefault="004F1C64" w:rsidP="004F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Talk 6</w:t>
            </w:r>
          </w:p>
        </w:tc>
        <w:tc>
          <w:tcPr>
            <w:tcW w:w="2268" w:type="dxa"/>
          </w:tcPr>
          <w:p w14:paraId="658B0246" w14:textId="7E3A3EA8" w:rsidR="004F1C64" w:rsidRPr="00167BF7" w:rsidRDefault="004F1C64" w:rsidP="004F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5406AB">
              <w:rPr>
                <w:rFonts w:cs="Arial"/>
                <w:sz w:val="22"/>
                <w:szCs w:val="22"/>
                <w:lang w:val="en-US"/>
              </w:rPr>
              <w:t>Mozart 1-3/Karajian1-3</w:t>
            </w:r>
          </w:p>
        </w:tc>
      </w:tr>
      <w:tr w:rsidR="004F1C64" w:rsidRPr="00167BF7" w14:paraId="4C0FF2B4" w14:textId="77777777" w:rsidTr="006B23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right w:val="nil"/>
            </w:tcBorders>
          </w:tcPr>
          <w:p w14:paraId="238C178D" w14:textId="77777777" w:rsidR="004F1C64" w:rsidRPr="00167BF7" w:rsidRDefault="004F1C64" w:rsidP="004F1C64">
            <w:pPr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1772" w:type="dxa"/>
            <w:tcBorders>
              <w:left w:val="nil"/>
            </w:tcBorders>
          </w:tcPr>
          <w:p w14:paraId="50702FEC" w14:textId="14562D19" w:rsidR="004F1C64" w:rsidRPr="00167BF7" w:rsidRDefault="004F1C64" w:rsidP="004F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(16:00 - 16:20)</w:t>
            </w:r>
          </w:p>
        </w:tc>
        <w:tc>
          <w:tcPr>
            <w:tcW w:w="3260" w:type="dxa"/>
          </w:tcPr>
          <w:p w14:paraId="7AEB574F" w14:textId="724AF976" w:rsidR="004F1C64" w:rsidRPr="00167BF7" w:rsidRDefault="004F1C64" w:rsidP="004F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 xml:space="preserve">Talk </w:t>
            </w:r>
            <w:r>
              <w:rPr>
                <w:rFonts w:cs="Arial"/>
                <w:sz w:val="22"/>
                <w:szCs w:val="22"/>
                <w:lang w:val="en-US"/>
              </w:rPr>
              <w:t>7 (optional)</w:t>
            </w:r>
          </w:p>
        </w:tc>
        <w:tc>
          <w:tcPr>
            <w:tcW w:w="2268" w:type="dxa"/>
          </w:tcPr>
          <w:p w14:paraId="31816517" w14:textId="0133EA56" w:rsidR="004F1C64" w:rsidRPr="00167BF7" w:rsidRDefault="004F1C64" w:rsidP="004F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5406AB">
              <w:rPr>
                <w:rFonts w:cs="Arial"/>
                <w:sz w:val="22"/>
                <w:szCs w:val="22"/>
                <w:lang w:val="en-US"/>
              </w:rPr>
              <w:t>Mozart 1-3/Karajian1-3</w:t>
            </w:r>
          </w:p>
        </w:tc>
      </w:tr>
      <w:tr w:rsidR="004F1C64" w:rsidRPr="00167BF7" w14:paraId="38297D65" w14:textId="77777777" w:rsidTr="006B23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right w:val="nil"/>
            </w:tcBorders>
          </w:tcPr>
          <w:p w14:paraId="1ADECAF2" w14:textId="77777777" w:rsidR="004F1C64" w:rsidRPr="00167BF7" w:rsidRDefault="004F1C64" w:rsidP="004F1C64">
            <w:pPr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1772" w:type="dxa"/>
            <w:tcBorders>
              <w:left w:val="nil"/>
            </w:tcBorders>
          </w:tcPr>
          <w:p w14:paraId="701C5A70" w14:textId="0F03D29F" w:rsidR="004F1C64" w:rsidRPr="00167BF7" w:rsidRDefault="004F1C64" w:rsidP="004F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(16:20 - 16:40)</w:t>
            </w:r>
          </w:p>
        </w:tc>
        <w:tc>
          <w:tcPr>
            <w:tcW w:w="3260" w:type="dxa"/>
          </w:tcPr>
          <w:p w14:paraId="0AC66131" w14:textId="208630DE" w:rsidR="004F1C64" w:rsidRPr="00167BF7" w:rsidRDefault="004F1C64" w:rsidP="004F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 xml:space="preserve">Talk </w:t>
            </w:r>
            <w:r>
              <w:rPr>
                <w:rFonts w:cs="Arial"/>
                <w:sz w:val="22"/>
                <w:szCs w:val="22"/>
                <w:lang w:val="en-US"/>
              </w:rPr>
              <w:t>8 (optional)</w:t>
            </w:r>
          </w:p>
        </w:tc>
        <w:tc>
          <w:tcPr>
            <w:tcW w:w="2268" w:type="dxa"/>
          </w:tcPr>
          <w:p w14:paraId="778B5ADB" w14:textId="1C1432D2" w:rsidR="004F1C64" w:rsidRPr="00167BF7" w:rsidRDefault="004F1C64" w:rsidP="004F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  <w:lang w:val="en-US"/>
              </w:rPr>
            </w:pPr>
            <w:r w:rsidRPr="005406AB">
              <w:rPr>
                <w:rFonts w:cs="Arial"/>
                <w:sz w:val="22"/>
                <w:szCs w:val="22"/>
                <w:lang w:val="en-US"/>
              </w:rPr>
              <w:t>Mozart 1-3/Karajian1-3</w:t>
            </w:r>
          </w:p>
        </w:tc>
      </w:tr>
    </w:tbl>
    <w:p w14:paraId="53E92DCF" w14:textId="77777777" w:rsidR="00B914FF" w:rsidRDefault="00B914FF" w:rsidP="00B914FF">
      <w:pPr>
        <w:rPr>
          <w:rFonts w:cs="Arial"/>
          <w:b/>
          <w:bCs/>
          <w:sz w:val="28"/>
          <w:szCs w:val="28"/>
          <w:lang w:val="en-US"/>
        </w:rPr>
      </w:pPr>
    </w:p>
    <w:p w14:paraId="4D0E1C6A" w14:textId="77777777" w:rsidR="00B914FF" w:rsidRDefault="00B914FF" w:rsidP="00B914FF">
      <w:pPr>
        <w:rPr>
          <w:rFonts w:cs="Arial"/>
          <w:b/>
          <w:bCs/>
          <w:sz w:val="28"/>
          <w:szCs w:val="28"/>
          <w:lang w:val="en-US"/>
        </w:rPr>
      </w:pPr>
    </w:p>
    <w:p w14:paraId="07FBA6F4" w14:textId="77777777" w:rsidR="00B914FF" w:rsidRDefault="00B914FF" w:rsidP="00B914FF">
      <w:pPr>
        <w:rPr>
          <w:rFonts w:cs="Arial"/>
          <w:b/>
          <w:bCs/>
          <w:sz w:val="28"/>
          <w:szCs w:val="28"/>
          <w:lang w:val="en-US"/>
        </w:rPr>
      </w:pPr>
    </w:p>
    <w:p w14:paraId="36E43B88" w14:textId="77777777" w:rsidR="00B914FF" w:rsidRDefault="00B914FF" w:rsidP="00B914FF">
      <w:pPr>
        <w:rPr>
          <w:rFonts w:cs="Arial"/>
          <w:b/>
          <w:bCs/>
          <w:sz w:val="28"/>
          <w:szCs w:val="28"/>
          <w:lang w:val="en-US"/>
        </w:rPr>
      </w:pPr>
    </w:p>
    <w:p w14:paraId="7EB3FC52" w14:textId="77777777" w:rsidR="00B914FF" w:rsidRPr="00B914FF" w:rsidRDefault="00B914FF" w:rsidP="00B914FF">
      <w:pPr>
        <w:rPr>
          <w:rFonts w:cs="Arial"/>
          <w:b/>
          <w:bCs/>
          <w:sz w:val="28"/>
          <w:szCs w:val="28"/>
          <w:lang w:val="en-US"/>
        </w:rPr>
      </w:pPr>
    </w:p>
    <w:p w14:paraId="401763B4" w14:textId="247FBFAE" w:rsidR="00074DD8" w:rsidRPr="00167BF7" w:rsidRDefault="00074DD8" w:rsidP="006B2314">
      <w:pPr>
        <w:pStyle w:val="Listenabsatz"/>
        <w:numPr>
          <w:ilvl w:val="0"/>
          <w:numId w:val="3"/>
        </w:numPr>
        <w:rPr>
          <w:rFonts w:cs="Arial"/>
          <w:b/>
          <w:bCs/>
          <w:sz w:val="28"/>
          <w:szCs w:val="28"/>
          <w:lang w:val="en-US"/>
        </w:rPr>
      </w:pPr>
      <w:r w:rsidRPr="00167BF7">
        <w:rPr>
          <w:rFonts w:cs="Arial"/>
          <w:b/>
          <w:bCs/>
          <w:sz w:val="28"/>
          <w:szCs w:val="28"/>
          <w:lang w:val="en-US"/>
        </w:rPr>
        <w:lastRenderedPageBreak/>
        <w:t>Invited Speakers</w:t>
      </w:r>
      <w:r w:rsidR="00C61DBC" w:rsidRPr="00167BF7">
        <w:rPr>
          <w:rFonts w:cs="Arial"/>
          <w:b/>
          <w:bCs/>
          <w:sz w:val="28"/>
          <w:szCs w:val="28"/>
          <w:lang w:val="en-US"/>
        </w:rPr>
        <w:t xml:space="preserve"> </w:t>
      </w:r>
      <w:r w:rsidR="00032F6D">
        <w:rPr>
          <w:rFonts w:cs="Arial"/>
          <w:b/>
          <w:bCs/>
          <w:sz w:val="28"/>
          <w:szCs w:val="28"/>
          <w:lang w:val="en-US"/>
        </w:rPr>
        <w:t xml:space="preserve">(in </w:t>
      </w:r>
      <w:r w:rsidR="002A112A">
        <w:rPr>
          <w:rFonts w:cs="Arial"/>
          <w:b/>
          <w:bCs/>
          <w:sz w:val="28"/>
          <w:szCs w:val="28"/>
          <w:lang w:val="en-US"/>
        </w:rPr>
        <w:t xml:space="preserve">bold </w:t>
      </w:r>
      <w:r w:rsidR="00032F6D">
        <w:rPr>
          <w:rFonts w:cs="Arial"/>
          <w:b/>
          <w:bCs/>
          <w:sz w:val="28"/>
          <w:szCs w:val="28"/>
          <w:lang w:val="en-US"/>
        </w:rPr>
        <w:t>in the table below)</w:t>
      </w:r>
    </w:p>
    <w:p w14:paraId="11CF7A0B" w14:textId="69EE7D0A" w:rsidR="0069009B" w:rsidRPr="00167BF7" w:rsidRDefault="0069009B" w:rsidP="0069009B">
      <w:pPr>
        <w:rPr>
          <w:rFonts w:cs="Arial"/>
          <w:color w:val="EE0000"/>
          <w:sz w:val="22"/>
          <w:szCs w:val="22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40"/>
        <w:gridCol w:w="4784"/>
        <w:gridCol w:w="2976"/>
      </w:tblGrid>
      <w:tr w:rsidR="009E678C" w:rsidRPr="00167BF7" w14:paraId="6BC3756D" w14:textId="17A8E1B7" w:rsidTr="009E678C">
        <w:tc>
          <w:tcPr>
            <w:tcW w:w="740" w:type="dxa"/>
            <w:vAlign w:val="center"/>
          </w:tcPr>
          <w:p w14:paraId="37A5CA32" w14:textId="21467B0F" w:rsidR="009E678C" w:rsidRPr="00167BF7" w:rsidRDefault="009E678C" w:rsidP="00074DD8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  <w:t>ID</w:t>
            </w:r>
          </w:p>
        </w:tc>
        <w:tc>
          <w:tcPr>
            <w:tcW w:w="4784" w:type="dxa"/>
            <w:vAlign w:val="center"/>
          </w:tcPr>
          <w:p w14:paraId="6E4AAE9D" w14:textId="439B54DE" w:rsidR="009E678C" w:rsidRPr="00167BF7" w:rsidRDefault="009E678C" w:rsidP="00074DD8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  <w:t>Title</w:t>
            </w:r>
          </w:p>
        </w:tc>
        <w:tc>
          <w:tcPr>
            <w:tcW w:w="2976" w:type="dxa"/>
            <w:vAlign w:val="center"/>
          </w:tcPr>
          <w:p w14:paraId="42199DB1" w14:textId="3913A988" w:rsidR="009E678C" w:rsidRPr="00167BF7" w:rsidRDefault="009E678C" w:rsidP="00074DD8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  <w:t>Author</w:t>
            </w:r>
          </w:p>
        </w:tc>
      </w:tr>
      <w:tr w:rsidR="009E678C" w:rsidRPr="00167BF7" w14:paraId="6C416D63" w14:textId="1CDAFFB5" w:rsidTr="009E678C">
        <w:tc>
          <w:tcPr>
            <w:tcW w:w="740" w:type="dxa"/>
            <w:vAlign w:val="center"/>
          </w:tcPr>
          <w:p w14:paraId="447CC68A" w14:textId="734C097A" w:rsidR="009E678C" w:rsidRPr="003F074D" w:rsidRDefault="009E678C" w:rsidP="00074DD8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3F074D">
              <w:rPr>
                <w:rFonts w:cs="Arial"/>
                <w:sz w:val="22"/>
                <w:szCs w:val="22"/>
                <w:lang w:val="en-US"/>
              </w:rPr>
              <w:t>214</w:t>
            </w:r>
          </w:p>
        </w:tc>
        <w:tc>
          <w:tcPr>
            <w:tcW w:w="4784" w:type="dxa"/>
            <w:vAlign w:val="center"/>
          </w:tcPr>
          <w:p w14:paraId="01D9845D" w14:textId="47148C79" w:rsidR="009E678C" w:rsidRPr="00167BF7" w:rsidRDefault="009E678C" w:rsidP="005273F7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Copper Alloys for Additive Manufacturing Processes</w:t>
            </w:r>
          </w:p>
        </w:tc>
        <w:tc>
          <w:tcPr>
            <w:tcW w:w="2976" w:type="dxa"/>
            <w:vAlign w:val="center"/>
          </w:tcPr>
          <w:p w14:paraId="10B78A4D" w14:textId="58526AB1" w:rsidR="009E678C" w:rsidRPr="00167BF7" w:rsidRDefault="009E678C" w:rsidP="00074DD8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 xml:space="preserve">M. Dopler </w:t>
            </w:r>
          </w:p>
        </w:tc>
      </w:tr>
      <w:tr w:rsidR="009E678C" w:rsidRPr="00BE0CE8" w14:paraId="72A1935B" w14:textId="5D66026C" w:rsidTr="009E678C">
        <w:tc>
          <w:tcPr>
            <w:tcW w:w="740" w:type="dxa"/>
            <w:vAlign w:val="center"/>
          </w:tcPr>
          <w:p w14:paraId="250E4F66" w14:textId="7E96AE7C" w:rsidR="009E678C" w:rsidRPr="003F074D" w:rsidRDefault="009E678C" w:rsidP="00074DD8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3F074D">
              <w:rPr>
                <w:rFonts w:cs="Arial"/>
                <w:sz w:val="22"/>
                <w:szCs w:val="22"/>
                <w:lang w:val="en-US"/>
              </w:rPr>
              <w:t>246</w:t>
            </w:r>
          </w:p>
        </w:tc>
        <w:tc>
          <w:tcPr>
            <w:tcW w:w="4784" w:type="dxa"/>
            <w:vAlign w:val="center"/>
          </w:tcPr>
          <w:p w14:paraId="3108CD34" w14:textId="75B0B644" w:rsidR="009E678C" w:rsidRPr="00167BF7" w:rsidRDefault="009E678C" w:rsidP="005273F7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Integrating Additive Manufacturing and Joining for Next-Generation Hybrid Structures</w:t>
            </w:r>
          </w:p>
        </w:tc>
        <w:tc>
          <w:tcPr>
            <w:tcW w:w="2976" w:type="dxa"/>
            <w:vAlign w:val="center"/>
          </w:tcPr>
          <w:p w14:paraId="39B512DE" w14:textId="174D4C36" w:rsidR="009E678C" w:rsidRPr="00167BF7" w:rsidRDefault="009E678C" w:rsidP="00074DD8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S. Amancio</w:t>
            </w:r>
          </w:p>
        </w:tc>
      </w:tr>
      <w:tr w:rsidR="009E678C" w:rsidRPr="00BE0CE8" w14:paraId="7A0BE9B0" w14:textId="734792C4" w:rsidTr="009E678C">
        <w:tc>
          <w:tcPr>
            <w:tcW w:w="740" w:type="dxa"/>
            <w:vAlign w:val="center"/>
          </w:tcPr>
          <w:p w14:paraId="3B9EF98D" w14:textId="0B7170B0" w:rsidR="009E678C" w:rsidRPr="003F074D" w:rsidRDefault="009E678C" w:rsidP="00074DD8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3F074D">
              <w:rPr>
                <w:rFonts w:cs="Arial"/>
                <w:sz w:val="22"/>
                <w:szCs w:val="22"/>
                <w:lang w:val="en-US"/>
              </w:rPr>
              <w:t>373</w:t>
            </w:r>
          </w:p>
        </w:tc>
        <w:tc>
          <w:tcPr>
            <w:tcW w:w="4784" w:type="dxa"/>
            <w:vAlign w:val="center"/>
          </w:tcPr>
          <w:p w14:paraId="5CD87ADA" w14:textId="19FCC4D7" w:rsidR="009E678C" w:rsidRPr="00167BF7" w:rsidRDefault="009E678C" w:rsidP="005273F7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Wire Arc Directed Energy Deposition (</w:t>
            </w:r>
            <w:proofErr w:type="spellStart"/>
            <w:r w:rsidRPr="00167BF7">
              <w:rPr>
                <w:rFonts w:cs="Arial"/>
                <w:sz w:val="22"/>
                <w:szCs w:val="22"/>
                <w:lang w:val="en-US"/>
              </w:rPr>
              <w:t>waDED</w:t>
            </w:r>
            <w:proofErr w:type="spellEnd"/>
            <w:r w:rsidRPr="00167BF7">
              <w:rPr>
                <w:rFonts w:cs="Arial"/>
                <w:sz w:val="22"/>
                <w:szCs w:val="22"/>
                <w:lang w:val="en-US"/>
              </w:rPr>
              <w:t>) – State of the Art and Application Examples</w:t>
            </w:r>
          </w:p>
        </w:tc>
        <w:tc>
          <w:tcPr>
            <w:tcW w:w="2976" w:type="dxa"/>
            <w:vAlign w:val="center"/>
          </w:tcPr>
          <w:p w14:paraId="77EDD4DC" w14:textId="163E4393" w:rsidR="009E678C" w:rsidRPr="00CC09A5" w:rsidRDefault="00CC09A5" w:rsidP="00074DD8">
            <w:pPr>
              <w:rPr>
                <w:rFonts w:cs="Arial"/>
                <w:sz w:val="22"/>
                <w:szCs w:val="22"/>
                <w:lang w:val="en-US"/>
              </w:rPr>
            </w:pPr>
            <w:r w:rsidRPr="00CC09A5">
              <w:rPr>
                <w:rFonts w:cs="Arial"/>
                <w:sz w:val="22"/>
                <w:szCs w:val="22"/>
                <w:lang w:val="en-US"/>
              </w:rPr>
              <w:t>T. Grünberger</w:t>
            </w:r>
          </w:p>
        </w:tc>
      </w:tr>
      <w:tr w:rsidR="009E678C" w:rsidRPr="00BE0CE8" w14:paraId="3D91CA25" w14:textId="44F91823" w:rsidTr="009E678C">
        <w:tc>
          <w:tcPr>
            <w:tcW w:w="740" w:type="dxa"/>
            <w:vAlign w:val="center"/>
          </w:tcPr>
          <w:p w14:paraId="36110930" w14:textId="66DF1905" w:rsidR="009E678C" w:rsidRPr="003F074D" w:rsidRDefault="009E678C" w:rsidP="00074DD8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3F074D">
              <w:rPr>
                <w:rFonts w:cs="Arial"/>
                <w:sz w:val="22"/>
                <w:szCs w:val="22"/>
                <w:lang w:val="en-US"/>
              </w:rPr>
              <w:t>406</w:t>
            </w:r>
          </w:p>
        </w:tc>
        <w:tc>
          <w:tcPr>
            <w:tcW w:w="4784" w:type="dxa"/>
            <w:vAlign w:val="center"/>
          </w:tcPr>
          <w:p w14:paraId="469A40D7" w14:textId="17CFD087" w:rsidR="009E678C" w:rsidRPr="00167BF7" w:rsidRDefault="009E678C" w:rsidP="005273F7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Challenges and Potential of LPBF and DED in Tooling Applications</w:t>
            </w:r>
          </w:p>
        </w:tc>
        <w:tc>
          <w:tcPr>
            <w:tcW w:w="2976" w:type="dxa"/>
            <w:vAlign w:val="center"/>
          </w:tcPr>
          <w:p w14:paraId="26B6601C" w14:textId="1A7F7A40" w:rsidR="009E678C" w:rsidRPr="00167BF7" w:rsidRDefault="009E678C" w:rsidP="00074DD8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 xml:space="preserve">J. </w:t>
            </w:r>
            <w:proofErr w:type="spellStart"/>
            <w:r w:rsidRPr="00167BF7">
              <w:rPr>
                <w:rFonts w:cs="Arial"/>
                <w:sz w:val="22"/>
                <w:szCs w:val="22"/>
                <w:lang w:val="en-US"/>
              </w:rPr>
              <w:t>Giedenbacher</w:t>
            </w:r>
            <w:proofErr w:type="spellEnd"/>
            <w:r w:rsidRPr="00167BF7">
              <w:rPr>
                <w:rFonts w:cs="Arial"/>
                <w:sz w:val="22"/>
                <w:szCs w:val="22"/>
                <w:lang w:val="en-US"/>
              </w:rPr>
              <w:t>, N. Wild</w:t>
            </w:r>
          </w:p>
        </w:tc>
      </w:tr>
      <w:tr w:rsidR="009E678C" w:rsidRPr="00167BF7" w14:paraId="304EEF5D" w14:textId="179019DC" w:rsidTr="009E678C">
        <w:tc>
          <w:tcPr>
            <w:tcW w:w="740" w:type="dxa"/>
            <w:vAlign w:val="center"/>
          </w:tcPr>
          <w:p w14:paraId="1D04BB38" w14:textId="2781AD5D" w:rsidR="009E678C" w:rsidRPr="003F074D" w:rsidRDefault="009E678C" w:rsidP="00074DD8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3F074D">
              <w:rPr>
                <w:rFonts w:cs="Arial"/>
                <w:sz w:val="22"/>
                <w:szCs w:val="22"/>
                <w:lang w:val="en-US"/>
              </w:rPr>
              <w:t>502</w:t>
            </w:r>
          </w:p>
        </w:tc>
        <w:tc>
          <w:tcPr>
            <w:tcW w:w="4784" w:type="dxa"/>
            <w:vAlign w:val="center"/>
          </w:tcPr>
          <w:p w14:paraId="598F1BA6" w14:textId="34E48088" w:rsidR="009E678C" w:rsidRPr="00167BF7" w:rsidRDefault="009E678C" w:rsidP="005273F7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Powder Bed Fusion Additive Manufacturing of the Refractory Metals Molybdenum and Tungsten</w:t>
            </w:r>
          </w:p>
        </w:tc>
        <w:tc>
          <w:tcPr>
            <w:tcW w:w="2976" w:type="dxa"/>
            <w:vAlign w:val="center"/>
          </w:tcPr>
          <w:p w14:paraId="62249402" w14:textId="314A71E9" w:rsidR="009E678C" w:rsidRPr="00B04530" w:rsidRDefault="009E678C" w:rsidP="00074DD8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B04530">
              <w:rPr>
                <w:rFonts w:cs="Arial"/>
                <w:sz w:val="22"/>
                <w:szCs w:val="22"/>
              </w:rPr>
              <w:t xml:space="preserve">L. Kaserer, J. Braun, </w:t>
            </w:r>
            <w:r>
              <w:rPr>
                <w:rFonts w:cs="Arial"/>
                <w:sz w:val="22"/>
                <w:szCs w:val="22"/>
              </w:rPr>
              <w:br/>
            </w:r>
            <w:r w:rsidRPr="00B04530">
              <w:rPr>
                <w:rFonts w:cs="Arial"/>
                <w:sz w:val="22"/>
                <w:szCs w:val="22"/>
              </w:rPr>
              <w:t xml:space="preserve">V. </w:t>
            </w:r>
            <w:proofErr w:type="spellStart"/>
            <w:r w:rsidRPr="00B04530">
              <w:rPr>
                <w:rFonts w:cs="Arial"/>
                <w:sz w:val="22"/>
                <w:szCs w:val="22"/>
              </w:rPr>
              <w:t>Goettgens</w:t>
            </w:r>
            <w:proofErr w:type="spellEnd"/>
            <w:r w:rsidRPr="00B04530">
              <w:rPr>
                <w:rFonts w:cs="Arial"/>
                <w:sz w:val="22"/>
                <w:szCs w:val="22"/>
              </w:rPr>
              <w:t xml:space="preserve">, J. </w:t>
            </w:r>
            <w:proofErr w:type="spellStart"/>
            <w:r w:rsidRPr="00B04530">
              <w:rPr>
                <w:rFonts w:cs="Arial"/>
                <w:sz w:val="22"/>
                <w:szCs w:val="22"/>
              </w:rPr>
              <w:t>Stajkovic</w:t>
            </w:r>
            <w:proofErr w:type="spellEnd"/>
            <w:r w:rsidRPr="00B04530">
              <w:rPr>
                <w:rFonts w:cs="Arial"/>
                <w:sz w:val="22"/>
                <w:szCs w:val="22"/>
              </w:rPr>
              <w:t xml:space="preserve">, </w:t>
            </w:r>
            <w:r>
              <w:rPr>
                <w:rFonts w:cs="Arial"/>
                <w:sz w:val="22"/>
                <w:szCs w:val="22"/>
              </w:rPr>
              <w:br/>
            </w:r>
            <w:r w:rsidRPr="00B04530">
              <w:rPr>
                <w:rFonts w:cs="Arial"/>
                <w:sz w:val="22"/>
                <w:szCs w:val="22"/>
              </w:rPr>
              <w:t xml:space="preserve">B. </w:t>
            </w:r>
            <w:proofErr w:type="spellStart"/>
            <w:r w:rsidRPr="00B04530">
              <w:rPr>
                <w:rFonts w:cs="Arial"/>
                <w:sz w:val="22"/>
                <w:szCs w:val="22"/>
              </w:rPr>
              <w:t>Distl</w:t>
            </w:r>
            <w:proofErr w:type="spellEnd"/>
            <w:r w:rsidRPr="00B04530">
              <w:rPr>
                <w:rFonts w:cs="Arial"/>
                <w:sz w:val="22"/>
                <w:szCs w:val="22"/>
              </w:rPr>
              <w:t>, B. Mayr-</w:t>
            </w:r>
            <w:proofErr w:type="spellStart"/>
            <w:r w:rsidRPr="00B04530">
              <w:rPr>
                <w:rFonts w:cs="Arial"/>
                <w:sz w:val="22"/>
                <w:szCs w:val="22"/>
              </w:rPr>
              <w:t>Schmoelzer</w:t>
            </w:r>
            <w:proofErr w:type="spellEnd"/>
            <w:r w:rsidRPr="00B04530">
              <w:rPr>
                <w:rFonts w:cs="Arial"/>
                <w:sz w:val="22"/>
                <w:szCs w:val="22"/>
              </w:rPr>
              <w:t xml:space="preserve">, </w:t>
            </w:r>
            <w:r w:rsidRPr="00B04530">
              <w:rPr>
                <w:rFonts w:cs="Arial"/>
                <w:sz w:val="22"/>
                <w:szCs w:val="22"/>
              </w:rPr>
              <w:br/>
              <w:t>G. Leichtfried</w:t>
            </w:r>
          </w:p>
        </w:tc>
      </w:tr>
      <w:tr w:rsidR="009E678C" w:rsidRPr="00167BF7" w14:paraId="2BF7FDB2" w14:textId="210C27F9" w:rsidTr="009E678C">
        <w:tc>
          <w:tcPr>
            <w:tcW w:w="740" w:type="dxa"/>
            <w:vAlign w:val="center"/>
          </w:tcPr>
          <w:p w14:paraId="5F418612" w14:textId="3CD03E8E" w:rsidR="009E678C" w:rsidRPr="003F074D" w:rsidRDefault="009E678C" w:rsidP="00074DD8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3F074D">
              <w:rPr>
                <w:rFonts w:cs="Arial"/>
                <w:sz w:val="22"/>
                <w:szCs w:val="22"/>
                <w:lang w:val="en-US"/>
              </w:rPr>
              <w:t>912</w:t>
            </w:r>
          </w:p>
        </w:tc>
        <w:tc>
          <w:tcPr>
            <w:tcW w:w="4784" w:type="dxa"/>
            <w:vAlign w:val="center"/>
          </w:tcPr>
          <w:p w14:paraId="6FC13EB9" w14:textId="477EC8F5" w:rsidR="009E678C" w:rsidRPr="00167BF7" w:rsidRDefault="009E678C" w:rsidP="005273F7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 xml:space="preserve">From Process to Performance: Fatigue, Fracture, and Environmental </w:t>
            </w:r>
            <w:proofErr w:type="spellStart"/>
            <w:r w:rsidRPr="00167BF7">
              <w:rPr>
                <w:rFonts w:cs="Arial"/>
                <w:sz w:val="22"/>
                <w:szCs w:val="22"/>
                <w:lang w:val="en-US"/>
              </w:rPr>
              <w:t>Behaviour</w:t>
            </w:r>
            <w:proofErr w:type="spellEnd"/>
            <w:r w:rsidRPr="00167BF7">
              <w:rPr>
                <w:rFonts w:cs="Arial"/>
                <w:sz w:val="22"/>
                <w:szCs w:val="22"/>
                <w:lang w:val="en-US"/>
              </w:rPr>
              <w:t xml:space="preserve"> of Additively Manufactured Alloys</w:t>
            </w:r>
          </w:p>
        </w:tc>
        <w:tc>
          <w:tcPr>
            <w:tcW w:w="2976" w:type="dxa"/>
            <w:vAlign w:val="center"/>
          </w:tcPr>
          <w:p w14:paraId="63902568" w14:textId="4D373754" w:rsidR="009E678C" w:rsidRPr="00167BF7" w:rsidRDefault="009E678C" w:rsidP="00074DD8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167BF7">
              <w:rPr>
                <w:rFonts w:cs="Arial"/>
                <w:sz w:val="22"/>
                <w:szCs w:val="22"/>
                <w:lang w:val="en-US"/>
              </w:rPr>
              <w:t>Moshtaghi</w:t>
            </w:r>
            <w:proofErr w:type="spellEnd"/>
          </w:p>
        </w:tc>
      </w:tr>
      <w:tr w:rsidR="009E678C" w:rsidRPr="00167BF7" w14:paraId="183914AE" w14:textId="1863ECFB" w:rsidTr="009E678C">
        <w:tc>
          <w:tcPr>
            <w:tcW w:w="740" w:type="dxa"/>
            <w:vAlign w:val="center"/>
          </w:tcPr>
          <w:p w14:paraId="63CC5341" w14:textId="270FD22E" w:rsidR="009E678C" w:rsidRPr="003F074D" w:rsidRDefault="009E678C" w:rsidP="00074DD8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3F074D">
              <w:rPr>
                <w:rFonts w:cs="Arial"/>
                <w:sz w:val="22"/>
                <w:szCs w:val="22"/>
                <w:lang w:val="en-US"/>
              </w:rPr>
              <w:t>1045</w:t>
            </w:r>
          </w:p>
        </w:tc>
        <w:tc>
          <w:tcPr>
            <w:tcW w:w="4784" w:type="dxa"/>
            <w:vAlign w:val="center"/>
          </w:tcPr>
          <w:p w14:paraId="30A2CA4B" w14:textId="653D2ECF" w:rsidR="009E678C" w:rsidRPr="00167BF7" w:rsidRDefault="009E678C" w:rsidP="005273F7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593521">
              <w:rPr>
                <w:rFonts w:cs="Arial"/>
                <w:sz w:val="22"/>
                <w:szCs w:val="22"/>
                <w:lang w:val="en-US"/>
              </w:rPr>
              <w:t>High Energy Synchrotron X-ray Diffraction for Additive Manufacturing: In-Situ and Ex-Situ Characterization of Microstructure, Residual Stress and Texture Evolution</w:t>
            </w:r>
          </w:p>
        </w:tc>
        <w:tc>
          <w:tcPr>
            <w:tcW w:w="2976" w:type="dxa"/>
            <w:vAlign w:val="center"/>
          </w:tcPr>
          <w:p w14:paraId="70376560" w14:textId="7A254F20" w:rsidR="009E678C" w:rsidRPr="001F7DE1" w:rsidRDefault="009E678C" w:rsidP="00074DD8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CC747B">
              <w:rPr>
                <w:rFonts w:cs="Arial"/>
                <w:sz w:val="22"/>
                <w:szCs w:val="22"/>
              </w:rPr>
              <w:t>T</w:t>
            </w:r>
            <w:r>
              <w:rPr>
                <w:rFonts w:cs="Arial"/>
                <w:sz w:val="22"/>
                <w:szCs w:val="22"/>
              </w:rPr>
              <w:t>.</w:t>
            </w:r>
            <w:r w:rsidRPr="00CC747B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CC747B">
              <w:rPr>
                <w:rFonts w:cs="Arial"/>
                <w:sz w:val="22"/>
                <w:szCs w:val="22"/>
              </w:rPr>
              <w:t>Lengler</w:t>
            </w:r>
            <w:proofErr w:type="spellEnd"/>
            <w:r w:rsidRPr="00CC747B">
              <w:rPr>
                <w:rFonts w:cs="Arial"/>
                <w:sz w:val="22"/>
                <w:szCs w:val="22"/>
              </w:rPr>
              <w:t>, M</w:t>
            </w:r>
            <w:r>
              <w:rPr>
                <w:rFonts w:cs="Arial"/>
                <w:sz w:val="22"/>
                <w:szCs w:val="22"/>
              </w:rPr>
              <w:t>.</w:t>
            </w:r>
            <w:r w:rsidRPr="00CC747B">
              <w:rPr>
                <w:rFonts w:cs="Arial"/>
                <w:sz w:val="22"/>
                <w:szCs w:val="22"/>
              </w:rPr>
              <w:t xml:space="preserve"> W. </w:t>
            </w:r>
            <w:proofErr w:type="spellStart"/>
            <w:r w:rsidRPr="00CC747B">
              <w:rPr>
                <w:rFonts w:cs="Arial"/>
                <w:sz w:val="22"/>
                <w:szCs w:val="22"/>
              </w:rPr>
              <w:t>Rackel</w:t>
            </w:r>
            <w:proofErr w:type="spellEnd"/>
            <w:r w:rsidRPr="00CC747B">
              <w:rPr>
                <w:rFonts w:cs="Arial"/>
                <w:sz w:val="22"/>
                <w:szCs w:val="22"/>
              </w:rPr>
              <w:t>, S</w:t>
            </w:r>
            <w:r>
              <w:rPr>
                <w:rFonts w:cs="Arial"/>
                <w:sz w:val="22"/>
                <w:szCs w:val="22"/>
              </w:rPr>
              <w:t>.</w:t>
            </w:r>
            <w:r w:rsidRPr="00CC747B">
              <w:rPr>
                <w:rFonts w:cs="Arial"/>
                <w:sz w:val="22"/>
                <w:szCs w:val="22"/>
              </w:rPr>
              <w:t> Bodner, N</w:t>
            </w:r>
            <w:r>
              <w:rPr>
                <w:rFonts w:cs="Arial"/>
                <w:sz w:val="22"/>
                <w:szCs w:val="22"/>
              </w:rPr>
              <w:t>.</w:t>
            </w:r>
            <w:r w:rsidRPr="00CC747B">
              <w:rPr>
                <w:rFonts w:cs="Arial"/>
                <w:sz w:val="22"/>
                <w:szCs w:val="22"/>
              </w:rPr>
              <w:t xml:space="preserve"> Ofner, </w:t>
            </w:r>
            <w:r>
              <w:rPr>
                <w:rFonts w:cs="Arial"/>
                <w:sz w:val="22"/>
                <w:szCs w:val="22"/>
              </w:rPr>
              <w:br/>
            </w:r>
            <w:r w:rsidRPr="00CC747B">
              <w:rPr>
                <w:rFonts w:cs="Arial"/>
                <w:sz w:val="22"/>
                <w:szCs w:val="22"/>
              </w:rPr>
              <w:t>J</w:t>
            </w:r>
            <w:r>
              <w:rPr>
                <w:rFonts w:cs="Arial"/>
                <w:sz w:val="22"/>
                <w:szCs w:val="22"/>
              </w:rPr>
              <w:t>.</w:t>
            </w:r>
            <w:r w:rsidRPr="00CC747B">
              <w:rPr>
                <w:rFonts w:cs="Arial"/>
                <w:sz w:val="22"/>
                <w:szCs w:val="22"/>
              </w:rPr>
              <w:t xml:space="preserve"> Keckes, M</w:t>
            </w:r>
            <w:r>
              <w:rPr>
                <w:rFonts w:cs="Arial"/>
                <w:sz w:val="22"/>
                <w:szCs w:val="22"/>
              </w:rPr>
              <w:t>.</w:t>
            </w:r>
            <w:r w:rsidRPr="00CC747B">
              <w:rPr>
                <w:rFonts w:cs="Arial"/>
                <w:sz w:val="22"/>
                <w:szCs w:val="22"/>
              </w:rPr>
              <w:t>A</w:t>
            </w:r>
            <w:r>
              <w:rPr>
                <w:rFonts w:cs="Arial"/>
                <w:sz w:val="22"/>
                <w:szCs w:val="22"/>
              </w:rPr>
              <w:t>.</w:t>
            </w:r>
            <w:r w:rsidRPr="00CC747B">
              <w:rPr>
                <w:rFonts w:cs="Arial"/>
                <w:sz w:val="22"/>
                <w:szCs w:val="22"/>
              </w:rPr>
              <w:t xml:space="preserve"> Nielsen, </w:t>
            </w:r>
            <w:r>
              <w:rPr>
                <w:rFonts w:cs="Arial"/>
                <w:sz w:val="22"/>
                <w:szCs w:val="22"/>
              </w:rPr>
              <w:br/>
            </w:r>
            <w:r w:rsidRPr="00CC747B">
              <w:rPr>
                <w:rFonts w:cs="Arial"/>
                <w:sz w:val="22"/>
                <w:szCs w:val="22"/>
              </w:rPr>
              <w:t>S</w:t>
            </w:r>
            <w:r>
              <w:rPr>
                <w:rFonts w:cs="Arial"/>
                <w:sz w:val="22"/>
                <w:szCs w:val="22"/>
              </w:rPr>
              <w:t>.</w:t>
            </w:r>
            <w:r w:rsidRPr="00CC747B">
              <w:rPr>
                <w:rFonts w:cs="Arial"/>
                <w:sz w:val="22"/>
                <w:szCs w:val="22"/>
              </w:rPr>
              <w:t xml:space="preserve"> Schulze, A</w:t>
            </w:r>
            <w:r>
              <w:rPr>
                <w:rFonts w:cs="Arial"/>
                <w:sz w:val="22"/>
                <w:szCs w:val="22"/>
              </w:rPr>
              <w:t>.</w:t>
            </w:r>
            <w:r w:rsidRPr="00CC747B">
              <w:rPr>
                <w:rFonts w:cs="Arial"/>
                <w:sz w:val="22"/>
                <w:szCs w:val="22"/>
              </w:rPr>
              <w:t xml:space="preserve"> Stark, </w:t>
            </w:r>
            <w:r>
              <w:rPr>
                <w:rFonts w:cs="Arial"/>
                <w:sz w:val="22"/>
                <w:szCs w:val="22"/>
              </w:rPr>
              <w:br/>
            </w:r>
            <w:r w:rsidRPr="00CC747B">
              <w:rPr>
                <w:rFonts w:cs="Arial"/>
                <w:sz w:val="22"/>
                <w:szCs w:val="22"/>
              </w:rPr>
              <w:t>P</w:t>
            </w:r>
            <w:r>
              <w:rPr>
                <w:rFonts w:cs="Arial"/>
                <w:sz w:val="22"/>
                <w:szCs w:val="22"/>
              </w:rPr>
              <w:t>.</w:t>
            </w:r>
            <w:r w:rsidRPr="00CC747B">
              <w:rPr>
                <w:rFonts w:cs="Arial"/>
                <w:sz w:val="22"/>
                <w:szCs w:val="22"/>
              </w:rPr>
              <w:t xml:space="preserve"> Staron, R</w:t>
            </w:r>
            <w:r>
              <w:rPr>
                <w:rFonts w:cs="Arial"/>
                <w:sz w:val="22"/>
                <w:szCs w:val="22"/>
              </w:rPr>
              <w:t>.</w:t>
            </w:r>
            <w:r w:rsidRPr="00CC747B">
              <w:rPr>
                <w:rFonts w:cs="Arial"/>
                <w:sz w:val="22"/>
                <w:szCs w:val="22"/>
              </w:rPr>
              <w:t xml:space="preserve"> Schnitzer </w:t>
            </w:r>
          </w:p>
        </w:tc>
      </w:tr>
      <w:tr w:rsidR="009E678C" w:rsidRPr="00CC747B" w14:paraId="0F844EFE" w14:textId="3C72A723" w:rsidTr="009E678C">
        <w:tc>
          <w:tcPr>
            <w:tcW w:w="740" w:type="dxa"/>
            <w:vAlign w:val="center"/>
          </w:tcPr>
          <w:p w14:paraId="3DCA9BEA" w14:textId="77102C05" w:rsidR="009E678C" w:rsidRPr="003F074D" w:rsidRDefault="009E678C" w:rsidP="00074DD8">
            <w:pPr>
              <w:rPr>
                <w:rFonts w:cs="Arial"/>
                <w:sz w:val="22"/>
                <w:szCs w:val="22"/>
                <w:lang w:val="en-US"/>
              </w:rPr>
            </w:pPr>
            <w:r w:rsidRPr="003F074D">
              <w:rPr>
                <w:rFonts w:cs="Arial"/>
                <w:sz w:val="22"/>
                <w:szCs w:val="22"/>
                <w:lang w:val="en-US"/>
              </w:rPr>
              <w:t>1149</w:t>
            </w:r>
          </w:p>
        </w:tc>
        <w:tc>
          <w:tcPr>
            <w:tcW w:w="4784" w:type="dxa"/>
            <w:vAlign w:val="center"/>
          </w:tcPr>
          <w:p w14:paraId="20CC3CC5" w14:textId="38D7C7B5" w:rsidR="009E678C" w:rsidRPr="00167BF7" w:rsidRDefault="009E678C" w:rsidP="005273F7">
            <w:pPr>
              <w:rPr>
                <w:rFonts w:cs="Arial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Safety First in the World of 3D Printing: Recognizing Risks, Seizing Opportunities</w:t>
            </w:r>
          </w:p>
        </w:tc>
        <w:tc>
          <w:tcPr>
            <w:tcW w:w="2976" w:type="dxa"/>
            <w:vAlign w:val="center"/>
          </w:tcPr>
          <w:p w14:paraId="56442676" w14:textId="4CF00FAE" w:rsidR="009E678C" w:rsidRPr="00CC747B" w:rsidRDefault="009E678C" w:rsidP="00074DD8">
            <w:pPr>
              <w:rPr>
                <w:rFonts w:cs="Arial"/>
                <w:sz w:val="22"/>
                <w:szCs w:val="22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K. Wittig</w:t>
            </w:r>
          </w:p>
        </w:tc>
      </w:tr>
      <w:tr w:rsidR="009E678C" w:rsidRPr="00BE0CE8" w14:paraId="02D4CA2F" w14:textId="54811741" w:rsidTr="009E678C">
        <w:tc>
          <w:tcPr>
            <w:tcW w:w="740" w:type="dxa"/>
            <w:vAlign w:val="center"/>
          </w:tcPr>
          <w:p w14:paraId="60DB13FA" w14:textId="13460C07" w:rsidR="009E678C" w:rsidRPr="003F074D" w:rsidRDefault="009E678C" w:rsidP="00074DD8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3F074D">
              <w:rPr>
                <w:rFonts w:cs="Arial"/>
                <w:sz w:val="22"/>
                <w:szCs w:val="22"/>
                <w:lang w:val="en-US"/>
              </w:rPr>
              <w:t>1703</w:t>
            </w:r>
          </w:p>
        </w:tc>
        <w:tc>
          <w:tcPr>
            <w:tcW w:w="4784" w:type="dxa"/>
            <w:vAlign w:val="center"/>
          </w:tcPr>
          <w:p w14:paraId="4F9A4393" w14:textId="4847C7E4" w:rsidR="009E678C" w:rsidRPr="00167BF7" w:rsidRDefault="009E678C" w:rsidP="005273F7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The future is now: Handheld Laser Beam Welding and the revolution under way</w:t>
            </w:r>
          </w:p>
        </w:tc>
        <w:tc>
          <w:tcPr>
            <w:tcW w:w="2976" w:type="dxa"/>
            <w:vAlign w:val="center"/>
          </w:tcPr>
          <w:p w14:paraId="6C1F2B80" w14:textId="2D610D06" w:rsidR="009E678C" w:rsidRPr="00167BF7" w:rsidRDefault="009E678C" w:rsidP="00074DD8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P. Mendez</w:t>
            </w:r>
          </w:p>
        </w:tc>
      </w:tr>
      <w:tr w:rsidR="009E678C" w:rsidRPr="00167BF7" w14:paraId="4B3E989B" w14:textId="5D85CC40" w:rsidTr="009E678C">
        <w:tc>
          <w:tcPr>
            <w:tcW w:w="740" w:type="dxa"/>
            <w:vAlign w:val="center"/>
          </w:tcPr>
          <w:p w14:paraId="385D2A24" w14:textId="74E28047" w:rsidR="009E678C" w:rsidRPr="003F074D" w:rsidRDefault="009E678C" w:rsidP="00074DD8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3F074D">
              <w:rPr>
                <w:rFonts w:cs="Arial"/>
                <w:sz w:val="22"/>
                <w:szCs w:val="22"/>
                <w:lang w:val="en-US"/>
              </w:rPr>
              <w:t>2007</w:t>
            </w:r>
          </w:p>
        </w:tc>
        <w:tc>
          <w:tcPr>
            <w:tcW w:w="4784" w:type="dxa"/>
            <w:vAlign w:val="center"/>
          </w:tcPr>
          <w:p w14:paraId="69268257" w14:textId="725A8A81" w:rsidR="009E678C" w:rsidRPr="00167BF7" w:rsidRDefault="009E678C" w:rsidP="005273F7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Tailoring Electrical Functionality through Multi-Material Additive Manufacturing</w:t>
            </w:r>
          </w:p>
        </w:tc>
        <w:tc>
          <w:tcPr>
            <w:tcW w:w="2976" w:type="dxa"/>
            <w:vAlign w:val="center"/>
          </w:tcPr>
          <w:p w14:paraId="05633D98" w14:textId="55FDA008" w:rsidR="009E678C" w:rsidRPr="001F7DE1" w:rsidRDefault="009E678C" w:rsidP="00074DD8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B04530">
              <w:rPr>
                <w:rFonts w:cs="Arial"/>
                <w:sz w:val="22"/>
                <w:szCs w:val="22"/>
              </w:rPr>
              <w:t xml:space="preserve">S. Karanovic, O. König, </w:t>
            </w:r>
            <w:r>
              <w:rPr>
                <w:rFonts w:cs="Arial"/>
                <w:sz w:val="22"/>
                <w:szCs w:val="22"/>
              </w:rPr>
              <w:br/>
            </w:r>
            <w:r w:rsidRPr="00B04530">
              <w:rPr>
                <w:rFonts w:cs="Arial"/>
                <w:sz w:val="22"/>
                <w:szCs w:val="22"/>
              </w:rPr>
              <w:t xml:space="preserve">E. Reisinger, A. Klug, </w:t>
            </w:r>
            <w:r>
              <w:rPr>
                <w:rFonts w:cs="Arial"/>
                <w:sz w:val="22"/>
                <w:szCs w:val="22"/>
              </w:rPr>
              <w:br/>
            </w:r>
            <w:r w:rsidRPr="00B04530">
              <w:rPr>
                <w:rFonts w:cs="Arial"/>
                <w:sz w:val="22"/>
                <w:szCs w:val="22"/>
              </w:rPr>
              <w:t xml:space="preserve">L. Alberty, C. </w:t>
            </w:r>
            <w:proofErr w:type="spellStart"/>
            <w:r w:rsidRPr="00B04530">
              <w:rPr>
                <w:rFonts w:cs="Arial"/>
                <w:sz w:val="22"/>
                <w:szCs w:val="22"/>
              </w:rPr>
              <w:t>Sommitsch</w:t>
            </w:r>
            <w:proofErr w:type="spellEnd"/>
          </w:p>
        </w:tc>
      </w:tr>
      <w:tr w:rsidR="009E678C" w:rsidRPr="00167BF7" w14:paraId="6C980E68" w14:textId="0E7D8F0B" w:rsidTr="009E678C">
        <w:tc>
          <w:tcPr>
            <w:tcW w:w="740" w:type="dxa"/>
            <w:vAlign w:val="center"/>
          </w:tcPr>
          <w:p w14:paraId="3B71487A" w14:textId="2B64E97F" w:rsidR="009E678C" w:rsidRPr="003F074D" w:rsidRDefault="009E678C" w:rsidP="00074DD8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3F074D">
              <w:rPr>
                <w:rFonts w:cs="Arial"/>
                <w:sz w:val="22"/>
                <w:szCs w:val="22"/>
                <w:lang w:val="en-US"/>
              </w:rPr>
              <w:t>2127</w:t>
            </w:r>
          </w:p>
        </w:tc>
        <w:tc>
          <w:tcPr>
            <w:tcW w:w="4784" w:type="dxa"/>
            <w:vAlign w:val="center"/>
          </w:tcPr>
          <w:p w14:paraId="03F645D1" w14:textId="17425AF7" w:rsidR="009E678C" w:rsidRPr="00167BF7" w:rsidRDefault="009E678C" w:rsidP="005273F7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The complexity of additive manufacturing powder production</w:t>
            </w:r>
          </w:p>
        </w:tc>
        <w:tc>
          <w:tcPr>
            <w:tcW w:w="2976" w:type="dxa"/>
            <w:vAlign w:val="center"/>
          </w:tcPr>
          <w:p w14:paraId="19E12012" w14:textId="4476D54E" w:rsidR="009E678C" w:rsidRPr="00B04530" w:rsidRDefault="009E678C" w:rsidP="00074DD8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C. Turk</w:t>
            </w:r>
          </w:p>
        </w:tc>
      </w:tr>
      <w:tr w:rsidR="009E678C" w:rsidRPr="00167BF7" w14:paraId="5847E112" w14:textId="36F6204E" w:rsidTr="009E678C">
        <w:tc>
          <w:tcPr>
            <w:tcW w:w="740" w:type="dxa"/>
            <w:vAlign w:val="center"/>
          </w:tcPr>
          <w:p w14:paraId="206D8AA5" w14:textId="7C44CED5" w:rsidR="009E678C" w:rsidRPr="003F074D" w:rsidRDefault="009E678C" w:rsidP="00074DD8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3F074D">
              <w:rPr>
                <w:rFonts w:cs="Arial"/>
                <w:sz w:val="22"/>
                <w:szCs w:val="22"/>
                <w:lang w:val="en-US"/>
              </w:rPr>
              <w:t>2164</w:t>
            </w:r>
          </w:p>
        </w:tc>
        <w:tc>
          <w:tcPr>
            <w:tcW w:w="4784" w:type="dxa"/>
            <w:vAlign w:val="center"/>
          </w:tcPr>
          <w:p w14:paraId="256C8DEC" w14:textId="3213E9AD" w:rsidR="009E678C" w:rsidRPr="00167BF7" w:rsidRDefault="009E678C" w:rsidP="005273F7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Laser Powder Layer Fusion (L-PLF) – An innovative Alternative to Laser Powder Bed Fusion (L-PBF)</w:t>
            </w:r>
          </w:p>
        </w:tc>
        <w:tc>
          <w:tcPr>
            <w:tcW w:w="2976" w:type="dxa"/>
            <w:vAlign w:val="center"/>
          </w:tcPr>
          <w:p w14:paraId="508D5021" w14:textId="11D2B872" w:rsidR="009E678C" w:rsidRPr="00167BF7" w:rsidRDefault="009E678C" w:rsidP="00074DD8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F. Haas, S. Weger</w:t>
            </w:r>
          </w:p>
        </w:tc>
      </w:tr>
    </w:tbl>
    <w:p w14:paraId="151496E3" w14:textId="77777777" w:rsidR="006B2314" w:rsidRPr="00167BF7" w:rsidRDefault="006B2314">
      <w:pPr>
        <w:rPr>
          <w:rFonts w:cs="Arial"/>
          <w:b/>
          <w:bCs/>
          <w:sz w:val="22"/>
          <w:szCs w:val="22"/>
          <w:lang w:val="en-US"/>
        </w:rPr>
      </w:pPr>
      <w:r w:rsidRPr="00167BF7">
        <w:rPr>
          <w:rFonts w:cs="Arial"/>
          <w:b/>
          <w:bCs/>
          <w:sz w:val="22"/>
          <w:szCs w:val="22"/>
          <w:lang w:val="en-US"/>
        </w:rPr>
        <w:br w:type="page"/>
      </w:r>
    </w:p>
    <w:p w14:paraId="36E51A11" w14:textId="774BBD24" w:rsidR="00074DD8" w:rsidRPr="00167BF7" w:rsidRDefault="00074DD8" w:rsidP="006B2314">
      <w:pPr>
        <w:pStyle w:val="Listenabsatz"/>
        <w:numPr>
          <w:ilvl w:val="0"/>
          <w:numId w:val="3"/>
        </w:numPr>
        <w:rPr>
          <w:rFonts w:cs="Arial"/>
          <w:b/>
          <w:bCs/>
          <w:sz w:val="28"/>
          <w:szCs w:val="28"/>
          <w:lang w:val="en-US"/>
        </w:rPr>
      </w:pPr>
      <w:r w:rsidRPr="00167BF7">
        <w:rPr>
          <w:rFonts w:cs="Arial"/>
          <w:b/>
          <w:bCs/>
          <w:sz w:val="28"/>
          <w:szCs w:val="28"/>
          <w:lang w:val="en-US"/>
        </w:rPr>
        <w:lastRenderedPageBreak/>
        <w:t xml:space="preserve">Parallel Sessions - Part 1 </w:t>
      </w:r>
    </w:p>
    <w:p w14:paraId="44DF00F3" w14:textId="77777777" w:rsidR="00B27E4D" w:rsidRPr="00167BF7" w:rsidRDefault="00B27E4D" w:rsidP="00B27E4D">
      <w:pPr>
        <w:rPr>
          <w:rFonts w:cs="Arial"/>
          <w:b/>
          <w:bCs/>
          <w:sz w:val="22"/>
          <w:szCs w:val="22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38"/>
        <w:gridCol w:w="5211"/>
        <w:gridCol w:w="2977"/>
      </w:tblGrid>
      <w:tr w:rsidR="009E678C" w:rsidRPr="00F217AA" w14:paraId="598105F0" w14:textId="0AE61884" w:rsidTr="009E678C">
        <w:tc>
          <w:tcPr>
            <w:tcW w:w="8926" w:type="dxa"/>
            <w:gridSpan w:val="3"/>
            <w:vAlign w:val="center"/>
          </w:tcPr>
          <w:p w14:paraId="5C4EE3AB" w14:textId="0FBE47A4" w:rsidR="009E678C" w:rsidRPr="00167BF7" w:rsidRDefault="009E678C" w:rsidP="00764D7D">
            <w:pPr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>Session 1: Advanced Wire-Arc Directed Energy Deposition Processes &amp; Optimization</w:t>
            </w:r>
          </w:p>
        </w:tc>
      </w:tr>
      <w:tr w:rsidR="009E678C" w:rsidRPr="00F217AA" w14:paraId="1B17E06A" w14:textId="2AA64DF3" w:rsidTr="009E678C">
        <w:tc>
          <w:tcPr>
            <w:tcW w:w="8926" w:type="dxa"/>
            <w:gridSpan w:val="3"/>
            <w:vAlign w:val="center"/>
          </w:tcPr>
          <w:p w14:paraId="43688089" w14:textId="4CA01594" w:rsidR="009E678C" w:rsidRPr="00167BF7" w:rsidRDefault="00755DF3" w:rsidP="00764D7D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 xml:space="preserve">Time: 9:45-11:45; </w:t>
            </w:r>
            <w:r w:rsidR="009E678C" w:rsidRPr="00167BF7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>Room: Mozart 1</w:t>
            </w:r>
            <w: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>;</w:t>
            </w:r>
            <w:r w:rsidR="009E678C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 xml:space="preserve"> Session Chair: </w:t>
            </w:r>
            <w:r w:rsidR="00AA0D33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>Peter Mayr</w:t>
            </w:r>
          </w:p>
        </w:tc>
      </w:tr>
      <w:tr w:rsidR="009E678C" w:rsidRPr="00167BF7" w14:paraId="62111BD5" w14:textId="5E2E080B" w:rsidTr="009E678C">
        <w:tc>
          <w:tcPr>
            <w:tcW w:w="738" w:type="dxa"/>
            <w:vAlign w:val="center"/>
          </w:tcPr>
          <w:p w14:paraId="5E1F5E68" w14:textId="26FA9D0D" w:rsidR="009E678C" w:rsidRPr="00167BF7" w:rsidRDefault="009E678C" w:rsidP="00197F15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  <w:t>ID</w:t>
            </w:r>
          </w:p>
        </w:tc>
        <w:tc>
          <w:tcPr>
            <w:tcW w:w="5211" w:type="dxa"/>
            <w:vAlign w:val="center"/>
          </w:tcPr>
          <w:p w14:paraId="747592D8" w14:textId="60F81AD8" w:rsidR="009E678C" w:rsidRPr="00167BF7" w:rsidRDefault="009E678C" w:rsidP="00197F15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  <w:t>Title</w:t>
            </w:r>
          </w:p>
        </w:tc>
        <w:tc>
          <w:tcPr>
            <w:tcW w:w="2977" w:type="dxa"/>
            <w:vAlign w:val="center"/>
          </w:tcPr>
          <w:p w14:paraId="5D8F6B38" w14:textId="653625F9" w:rsidR="009E678C" w:rsidRPr="00167BF7" w:rsidRDefault="009E678C" w:rsidP="00197F15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  <w:t>Author</w:t>
            </w:r>
          </w:p>
        </w:tc>
      </w:tr>
      <w:tr w:rsidR="009E678C" w:rsidRPr="00BE0CE8" w14:paraId="3DBD7E8D" w14:textId="12AD1C17" w:rsidTr="009E678C">
        <w:tc>
          <w:tcPr>
            <w:tcW w:w="738" w:type="dxa"/>
            <w:vAlign w:val="center"/>
          </w:tcPr>
          <w:p w14:paraId="55F0881A" w14:textId="23BB339D" w:rsidR="009E678C" w:rsidRPr="00BE0CE8" w:rsidRDefault="009E678C" w:rsidP="00CC747B">
            <w:pPr>
              <w:jc w:val="both"/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BE0CE8">
              <w:rPr>
                <w:rFonts w:cs="Arial"/>
                <w:b/>
                <w:bCs/>
                <w:sz w:val="22"/>
                <w:szCs w:val="22"/>
                <w:lang w:val="en-US"/>
              </w:rPr>
              <w:t>373</w:t>
            </w:r>
          </w:p>
        </w:tc>
        <w:tc>
          <w:tcPr>
            <w:tcW w:w="5211" w:type="dxa"/>
            <w:vAlign w:val="center"/>
          </w:tcPr>
          <w:p w14:paraId="07A22869" w14:textId="5FB7D9DA" w:rsidR="009E678C" w:rsidRPr="00BE0CE8" w:rsidRDefault="009E678C" w:rsidP="00CC747B">
            <w:pPr>
              <w:jc w:val="both"/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BE0CE8">
              <w:rPr>
                <w:rFonts w:cs="Arial"/>
                <w:b/>
                <w:bCs/>
                <w:sz w:val="22"/>
                <w:szCs w:val="22"/>
                <w:lang w:val="en-US"/>
              </w:rPr>
              <w:t>Wire Arc Directed Energy Deposition (</w:t>
            </w:r>
            <w:proofErr w:type="spellStart"/>
            <w:r w:rsidRPr="00BE0CE8">
              <w:rPr>
                <w:rFonts w:cs="Arial"/>
                <w:b/>
                <w:bCs/>
                <w:sz w:val="22"/>
                <w:szCs w:val="22"/>
                <w:lang w:val="en-US"/>
              </w:rPr>
              <w:t>waDED</w:t>
            </w:r>
            <w:proofErr w:type="spellEnd"/>
            <w:r w:rsidRPr="00BE0CE8">
              <w:rPr>
                <w:rFonts w:cs="Arial"/>
                <w:b/>
                <w:bCs/>
                <w:sz w:val="22"/>
                <w:szCs w:val="22"/>
                <w:lang w:val="en-US"/>
              </w:rPr>
              <w:t>) – State of the Art and Application Examples</w:t>
            </w:r>
          </w:p>
        </w:tc>
        <w:tc>
          <w:tcPr>
            <w:tcW w:w="2977" w:type="dxa"/>
            <w:vAlign w:val="center"/>
          </w:tcPr>
          <w:p w14:paraId="72F50B40" w14:textId="59E8D3BE" w:rsidR="009E678C" w:rsidRPr="00BE0CE8" w:rsidRDefault="00CC09A5" w:rsidP="00CC747B">
            <w:pPr>
              <w:jc w:val="both"/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cs="Arial"/>
                <w:b/>
                <w:bCs/>
                <w:sz w:val="22"/>
                <w:szCs w:val="22"/>
                <w:lang w:val="en-US"/>
              </w:rPr>
              <w:t>T. Grünberger</w:t>
            </w:r>
          </w:p>
        </w:tc>
      </w:tr>
      <w:tr w:rsidR="00666EBA" w:rsidRPr="006C0EB7" w14:paraId="411BE66D" w14:textId="6941717F" w:rsidTr="00C60260">
        <w:tc>
          <w:tcPr>
            <w:tcW w:w="738" w:type="dxa"/>
          </w:tcPr>
          <w:p w14:paraId="4565A813" w14:textId="28C3AABF" w:rsidR="00666EBA" w:rsidRPr="00167BF7" w:rsidRDefault="00666EBA" w:rsidP="00666EBA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2197</w:t>
            </w:r>
          </w:p>
        </w:tc>
        <w:tc>
          <w:tcPr>
            <w:tcW w:w="5211" w:type="dxa"/>
          </w:tcPr>
          <w:p w14:paraId="67EDB7BE" w14:textId="6C5BDBF5" w:rsidR="00666EBA" w:rsidRPr="00167BF7" w:rsidRDefault="00666EBA" w:rsidP="00666EBA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Achieving superior mechanical properties of coaxial wire-laser directed energy deposited IN718 alloy via synergy of pulsed laser and tailored heat treatment</w:t>
            </w:r>
          </w:p>
        </w:tc>
        <w:tc>
          <w:tcPr>
            <w:tcW w:w="2977" w:type="dxa"/>
          </w:tcPr>
          <w:p w14:paraId="25AEE1DF" w14:textId="2419D3A9" w:rsidR="00666EBA" w:rsidRPr="00167BF7" w:rsidRDefault="00666EBA" w:rsidP="00666EBA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B04530">
              <w:rPr>
                <w:sz w:val="22"/>
                <w:szCs w:val="22"/>
              </w:rPr>
              <w:t xml:space="preserve">M. Jiang, B. Li, X. Chen, </w:t>
            </w:r>
            <w:r>
              <w:rPr>
                <w:sz w:val="22"/>
                <w:szCs w:val="22"/>
              </w:rPr>
              <w:br/>
            </w:r>
            <w:r w:rsidRPr="00B04530">
              <w:rPr>
                <w:sz w:val="22"/>
                <w:szCs w:val="22"/>
              </w:rPr>
              <w:t>Y. Chen</w:t>
            </w:r>
          </w:p>
        </w:tc>
      </w:tr>
      <w:tr w:rsidR="00B24EAE" w:rsidRPr="00F217AA" w14:paraId="2B3C9EA0" w14:textId="05B09BD0" w:rsidTr="009B0A24">
        <w:tc>
          <w:tcPr>
            <w:tcW w:w="738" w:type="dxa"/>
          </w:tcPr>
          <w:p w14:paraId="6663C933" w14:textId="6B2A981F" w:rsidR="00B24EAE" w:rsidRPr="00167BF7" w:rsidRDefault="00B24EAE" w:rsidP="00B24EAE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1610</w:t>
            </w:r>
          </w:p>
        </w:tc>
        <w:tc>
          <w:tcPr>
            <w:tcW w:w="5211" w:type="dxa"/>
          </w:tcPr>
          <w:p w14:paraId="1D2A8F0F" w14:textId="09B83D8F" w:rsidR="00B24EAE" w:rsidRPr="00167BF7" w:rsidRDefault="00B24EAE" w:rsidP="00B24EAE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Robotic GMAW of Armor Steels: Effects of Process Parameters and Filler Configuration on Microstructure, Mechanical Properties and FEM-Supported Ballistic Performance Analysis</w:t>
            </w:r>
          </w:p>
        </w:tc>
        <w:tc>
          <w:tcPr>
            <w:tcW w:w="2977" w:type="dxa"/>
          </w:tcPr>
          <w:p w14:paraId="04BEEAA6" w14:textId="3092EF59" w:rsidR="00B24EAE" w:rsidRPr="00167BF7" w:rsidRDefault="00B24EAE" w:rsidP="00B24EAE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 xml:space="preserve">O. Coban, U. </w:t>
            </w:r>
            <w:proofErr w:type="spellStart"/>
            <w:r w:rsidRPr="00167BF7">
              <w:rPr>
                <w:sz w:val="22"/>
                <w:szCs w:val="22"/>
                <w:lang w:val="en-US"/>
              </w:rPr>
              <w:t>Gurol</w:t>
            </w:r>
            <w:proofErr w:type="spellEnd"/>
            <w:r w:rsidRPr="00167BF7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br/>
            </w:r>
            <w:r w:rsidRPr="00167BF7">
              <w:rPr>
                <w:sz w:val="22"/>
                <w:szCs w:val="22"/>
                <w:lang w:val="en-US"/>
              </w:rPr>
              <w:t xml:space="preserve">E. T. </w:t>
            </w:r>
            <w:proofErr w:type="spellStart"/>
            <w:r w:rsidRPr="00167BF7">
              <w:rPr>
                <w:sz w:val="22"/>
                <w:szCs w:val="22"/>
                <w:lang w:val="en-US"/>
              </w:rPr>
              <w:t>Gulnergiz</w:t>
            </w:r>
            <w:proofErr w:type="spellEnd"/>
            <w:r w:rsidRPr="00167BF7">
              <w:rPr>
                <w:sz w:val="22"/>
                <w:szCs w:val="22"/>
                <w:lang w:val="en-US"/>
              </w:rPr>
              <w:t xml:space="preserve">, B. </w:t>
            </w:r>
            <w:proofErr w:type="spellStart"/>
            <w:r w:rsidRPr="00167BF7">
              <w:rPr>
                <w:sz w:val="22"/>
                <w:szCs w:val="22"/>
                <w:lang w:val="en-US"/>
              </w:rPr>
              <w:t>Yalciner</w:t>
            </w:r>
            <w:proofErr w:type="spellEnd"/>
            <w:r w:rsidRPr="00167BF7">
              <w:rPr>
                <w:sz w:val="22"/>
                <w:szCs w:val="22"/>
                <w:lang w:val="en-US"/>
              </w:rPr>
              <w:t>, M. Kocak</w:t>
            </w:r>
          </w:p>
        </w:tc>
      </w:tr>
      <w:tr w:rsidR="009E678C" w:rsidRPr="00167BF7" w14:paraId="383154AC" w14:textId="40E494B1" w:rsidTr="009E678C">
        <w:tc>
          <w:tcPr>
            <w:tcW w:w="738" w:type="dxa"/>
            <w:vAlign w:val="center"/>
          </w:tcPr>
          <w:p w14:paraId="4F9E1C11" w14:textId="6795C418" w:rsidR="009E678C" w:rsidRPr="00167BF7" w:rsidRDefault="009E678C" w:rsidP="00B27E4D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1646</w:t>
            </w:r>
          </w:p>
        </w:tc>
        <w:tc>
          <w:tcPr>
            <w:tcW w:w="5211" w:type="dxa"/>
            <w:vAlign w:val="center"/>
          </w:tcPr>
          <w:p w14:paraId="7FA79E00" w14:textId="7790C919" w:rsidR="009E678C" w:rsidRPr="00167BF7" w:rsidRDefault="009E678C" w:rsidP="00B27E4D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Influence of Z-Offset-Induced CTWD Variation on Arc Energy Density and Melt Pool Dynamics in WAAM</w:t>
            </w:r>
          </w:p>
        </w:tc>
        <w:tc>
          <w:tcPr>
            <w:tcW w:w="2977" w:type="dxa"/>
            <w:vAlign w:val="center"/>
          </w:tcPr>
          <w:p w14:paraId="5C65606E" w14:textId="30B3331C" w:rsidR="009E678C" w:rsidRPr="00167BF7" w:rsidRDefault="009E678C" w:rsidP="00B27E4D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 xml:space="preserve">J. Cheon, C. Ji, H. Shin, </w:t>
            </w:r>
            <w:r>
              <w:rPr>
                <w:rFonts w:cs="Arial"/>
                <w:sz w:val="22"/>
                <w:szCs w:val="22"/>
                <w:lang w:val="en-US"/>
              </w:rPr>
              <w:br/>
            </w:r>
            <w:r w:rsidRPr="00167BF7">
              <w:rPr>
                <w:rFonts w:cs="Arial"/>
                <w:sz w:val="22"/>
                <w:szCs w:val="22"/>
                <w:lang w:val="en-US"/>
              </w:rPr>
              <w:t>U. Lee, J. Kim</w:t>
            </w:r>
          </w:p>
        </w:tc>
      </w:tr>
      <w:tr w:rsidR="00456E85" w:rsidRPr="00167BF7" w14:paraId="50215216" w14:textId="4F9595ED" w:rsidTr="0056689C">
        <w:tc>
          <w:tcPr>
            <w:tcW w:w="738" w:type="dxa"/>
          </w:tcPr>
          <w:p w14:paraId="578A15DC" w14:textId="26AE3381" w:rsidR="00456E85" w:rsidRPr="00167BF7" w:rsidRDefault="00456E85" w:rsidP="00456E85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2189</w:t>
            </w:r>
          </w:p>
        </w:tc>
        <w:tc>
          <w:tcPr>
            <w:tcW w:w="5211" w:type="dxa"/>
          </w:tcPr>
          <w:p w14:paraId="67758EC8" w14:textId="40C3D279" w:rsidR="00456E85" w:rsidRPr="00167BF7" w:rsidRDefault="00456E85" w:rsidP="00456E85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Role of Ultrasonic Vibration in Governing Texture Evolution and mechanical properties of 316L Stainless Steel in Wire-Arc additive manufacturing</w:t>
            </w:r>
          </w:p>
        </w:tc>
        <w:tc>
          <w:tcPr>
            <w:tcW w:w="2977" w:type="dxa"/>
          </w:tcPr>
          <w:p w14:paraId="23F38425" w14:textId="27DA5BE5" w:rsidR="00456E85" w:rsidRPr="00B04530" w:rsidRDefault="00456E85" w:rsidP="00456E85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167BF7">
              <w:rPr>
                <w:sz w:val="22"/>
                <w:szCs w:val="22"/>
                <w:lang w:val="en-US"/>
              </w:rPr>
              <w:t>S. Behera, J. Murugesan</w:t>
            </w:r>
          </w:p>
        </w:tc>
      </w:tr>
      <w:tr w:rsidR="009E678C" w:rsidRPr="00BE0CE8" w14:paraId="0729670F" w14:textId="6CF763A1" w:rsidTr="009E678C">
        <w:tc>
          <w:tcPr>
            <w:tcW w:w="738" w:type="dxa"/>
            <w:vAlign w:val="center"/>
          </w:tcPr>
          <w:p w14:paraId="2956FD3F" w14:textId="303BF777" w:rsidR="009E678C" w:rsidRPr="00167BF7" w:rsidRDefault="009E678C" w:rsidP="00B27E4D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2098</w:t>
            </w:r>
          </w:p>
        </w:tc>
        <w:tc>
          <w:tcPr>
            <w:tcW w:w="5211" w:type="dxa"/>
            <w:vAlign w:val="center"/>
          </w:tcPr>
          <w:p w14:paraId="093E18E8" w14:textId="07915ACA" w:rsidR="009E678C" w:rsidRPr="00167BF7" w:rsidRDefault="009E678C" w:rsidP="00B27E4D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Predictive Thermal Management in Steel WAAM Based on Liquidus Residence Time and Interpass Temperature</w:t>
            </w:r>
          </w:p>
        </w:tc>
        <w:tc>
          <w:tcPr>
            <w:tcW w:w="2977" w:type="dxa"/>
            <w:vAlign w:val="center"/>
          </w:tcPr>
          <w:p w14:paraId="2E4E268B" w14:textId="0C63E2A8" w:rsidR="009E678C" w:rsidRPr="00167BF7" w:rsidRDefault="009E678C" w:rsidP="00B27E4D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 xml:space="preserve">A. H. Dursun, T. </w:t>
            </w:r>
            <w:proofErr w:type="spellStart"/>
            <w:r w:rsidRPr="00167BF7">
              <w:rPr>
                <w:rFonts w:cs="Arial"/>
                <w:sz w:val="22"/>
                <w:szCs w:val="22"/>
                <w:lang w:val="en-US"/>
              </w:rPr>
              <w:t>Göynük</w:t>
            </w:r>
            <w:proofErr w:type="spellEnd"/>
            <w:r w:rsidRPr="00167BF7">
              <w:rPr>
                <w:rFonts w:cs="Arial"/>
                <w:sz w:val="22"/>
                <w:szCs w:val="22"/>
                <w:lang w:val="en-US"/>
              </w:rPr>
              <w:t xml:space="preserve">, </w:t>
            </w:r>
            <w:r>
              <w:rPr>
                <w:rFonts w:cs="Arial"/>
                <w:sz w:val="22"/>
                <w:szCs w:val="22"/>
                <w:lang w:val="en-US"/>
              </w:rPr>
              <w:br/>
            </w:r>
            <w:r w:rsidRPr="00167BF7">
              <w:rPr>
                <w:rFonts w:cs="Arial"/>
                <w:sz w:val="22"/>
                <w:szCs w:val="22"/>
                <w:lang w:val="en-US"/>
              </w:rPr>
              <w:t xml:space="preserve">O. </w:t>
            </w:r>
            <w:proofErr w:type="spellStart"/>
            <w:r w:rsidRPr="00167BF7">
              <w:rPr>
                <w:rFonts w:cs="Arial"/>
                <w:sz w:val="22"/>
                <w:szCs w:val="22"/>
                <w:lang w:val="en-US"/>
              </w:rPr>
              <w:t>Dedeci</w:t>
            </w:r>
            <w:proofErr w:type="spellEnd"/>
            <w:r w:rsidRPr="00167BF7">
              <w:rPr>
                <w:rFonts w:cs="Arial"/>
                <w:sz w:val="22"/>
                <w:szCs w:val="22"/>
                <w:lang w:val="en-US"/>
              </w:rPr>
              <w:t>, M. Yücel, G. Can</w:t>
            </w:r>
          </w:p>
        </w:tc>
      </w:tr>
    </w:tbl>
    <w:p w14:paraId="1FB69E44" w14:textId="77777777" w:rsidR="00074DD8" w:rsidRPr="00167BF7" w:rsidRDefault="00074DD8" w:rsidP="00074DD8">
      <w:pPr>
        <w:rPr>
          <w:rFonts w:cs="Arial"/>
          <w:b/>
          <w:bCs/>
          <w:lang w:val="en-US"/>
        </w:rPr>
      </w:pPr>
    </w:p>
    <w:tbl>
      <w:tblPr>
        <w:tblStyle w:val="Tabellenraster"/>
        <w:tblW w:w="9176" w:type="dxa"/>
        <w:tblLook w:val="04A0" w:firstRow="1" w:lastRow="0" w:firstColumn="1" w:lastColumn="0" w:noHBand="0" w:noVBand="1"/>
      </w:tblPr>
      <w:tblGrid>
        <w:gridCol w:w="761"/>
        <w:gridCol w:w="6284"/>
        <w:gridCol w:w="2131"/>
      </w:tblGrid>
      <w:tr w:rsidR="009E678C" w:rsidRPr="00F217AA" w14:paraId="31FBFD8C" w14:textId="6B7A63D1" w:rsidTr="009E678C">
        <w:tc>
          <w:tcPr>
            <w:tcW w:w="9176" w:type="dxa"/>
            <w:gridSpan w:val="3"/>
            <w:vAlign w:val="center"/>
          </w:tcPr>
          <w:p w14:paraId="460B139B" w14:textId="2BB76F7C" w:rsidR="009E678C" w:rsidRPr="00167BF7" w:rsidRDefault="009E678C" w:rsidP="00764D7D">
            <w:pPr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 xml:space="preserve">Session 2: Structural Integrity &amp; Performance in Wire-Arc Directed Energy Deposition </w:t>
            </w:r>
          </w:p>
        </w:tc>
      </w:tr>
      <w:tr w:rsidR="009E678C" w:rsidRPr="00F217AA" w14:paraId="053F0837" w14:textId="094996D1" w:rsidTr="009E678C">
        <w:tc>
          <w:tcPr>
            <w:tcW w:w="9176" w:type="dxa"/>
            <w:gridSpan w:val="3"/>
            <w:vAlign w:val="center"/>
          </w:tcPr>
          <w:p w14:paraId="2B3AAE57" w14:textId="683A0224" w:rsidR="009E678C" w:rsidRPr="00167BF7" w:rsidRDefault="00755DF3" w:rsidP="00764D7D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 xml:space="preserve">Time: 9:45-11:45; </w:t>
            </w:r>
            <w:r w:rsidR="009E678C" w:rsidRPr="00167BF7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>Room: Mozart 2</w:t>
            </w:r>
            <w: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>;</w:t>
            </w:r>
            <w:r w:rsidR="009E678C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 xml:space="preserve"> Session Chair: Herbert Staufer</w:t>
            </w:r>
          </w:p>
        </w:tc>
      </w:tr>
      <w:tr w:rsidR="009E678C" w:rsidRPr="00167BF7" w14:paraId="6ED373E6" w14:textId="2B418715" w:rsidTr="009E678C">
        <w:tc>
          <w:tcPr>
            <w:tcW w:w="761" w:type="dxa"/>
            <w:vAlign w:val="center"/>
          </w:tcPr>
          <w:p w14:paraId="5E2AD9D4" w14:textId="3559D88C" w:rsidR="009E678C" w:rsidRPr="00167BF7" w:rsidRDefault="009E678C" w:rsidP="00197F15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  <w:t>ID</w:t>
            </w:r>
          </w:p>
        </w:tc>
        <w:tc>
          <w:tcPr>
            <w:tcW w:w="6284" w:type="dxa"/>
            <w:vAlign w:val="center"/>
          </w:tcPr>
          <w:p w14:paraId="2CF38E88" w14:textId="5C92F932" w:rsidR="009E678C" w:rsidRPr="00167BF7" w:rsidRDefault="009E678C" w:rsidP="00197F15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  <w:t>Title</w:t>
            </w:r>
          </w:p>
        </w:tc>
        <w:tc>
          <w:tcPr>
            <w:tcW w:w="2130" w:type="dxa"/>
            <w:vAlign w:val="center"/>
          </w:tcPr>
          <w:p w14:paraId="16AFBC31" w14:textId="7316BEDB" w:rsidR="009E678C" w:rsidRPr="00167BF7" w:rsidRDefault="009E678C" w:rsidP="00197F15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  <w:t>Author</w:t>
            </w:r>
          </w:p>
        </w:tc>
      </w:tr>
      <w:tr w:rsidR="009E678C" w:rsidRPr="00167BF7" w14:paraId="3165B653" w14:textId="48F792C8" w:rsidTr="009E678C">
        <w:tc>
          <w:tcPr>
            <w:tcW w:w="761" w:type="dxa"/>
            <w:vAlign w:val="center"/>
          </w:tcPr>
          <w:p w14:paraId="75B870B0" w14:textId="658CB979" w:rsidR="009E678C" w:rsidRPr="00BE0CE8" w:rsidRDefault="009E678C" w:rsidP="00CC747B">
            <w:pPr>
              <w:jc w:val="both"/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BE0CE8">
              <w:rPr>
                <w:rFonts w:cs="Arial"/>
                <w:b/>
                <w:bCs/>
                <w:sz w:val="22"/>
                <w:szCs w:val="22"/>
                <w:lang w:val="en-US"/>
              </w:rPr>
              <w:t>912</w:t>
            </w:r>
          </w:p>
        </w:tc>
        <w:tc>
          <w:tcPr>
            <w:tcW w:w="6284" w:type="dxa"/>
            <w:vAlign w:val="center"/>
          </w:tcPr>
          <w:p w14:paraId="3FC80F3E" w14:textId="62B453F0" w:rsidR="009E678C" w:rsidRPr="00BE0CE8" w:rsidRDefault="009E678C" w:rsidP="00CC747B">
            <w:pPr>
              <w:jc w:val="both"/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BE0CE8">
              <w:rPr>
                <w:rFonts w:cs="Arial"/>
                <w:b/>
                <w:bCs/>
                <w:sz w:val="22"/>
                <w:szCs w:val="22"/>
                <w:lang w:val="en-US"/>
              </w:rPr>
              <w:t xml:space="preserve">From Process to Performance: Fatigue, Fracture, and Environmental </w:t>
            </w:r>
            <w:proofErr w:type="spellStart"/>
            <w:r w:rsidRPr="00BE0CE8">
              <w:rPr>
                <w:rFonts w:cs="Arial"/>
                <w:b/>
                <w:bCs/>
                <w:sz w:val="22"/>
                <w:szCs w:val="22"/>
                <w:lang w:val="en-US"/>
              </w:rPr>
              <w:t>Behaviour</w:t>
            </w:r>
            <w:proofErr w:type="spellEnd"/>
            <w:r w:rsidRPr="00BE0CE8">
              <w:rPr>
                <w:rFonts w:cs="Arial"/>
                <w:b/>
                <w:bCs/>
                <w:sz w:val="22"/>
                <w:szCs w:val="22"/>
                <w:lang w:val="en-US"/>
              </w:rPr>
              <w:t xml:space="preserve"> of Additively Manufactured Alloys</w:t>
            </w:r>
          </w:p>
        </w:tc>
        <w:tc>
          <w:tcPr>
            <w:tcW w:w="2130" w:type="dxa"/>
            <w:vAlign w:val="center"/>
          </w:tcPr>
          <w:p w14:paraId="78FD8860" w14:textId="3B04F721" w:rsidR="009E678C" w:rsidRPr="00BE0CE8" w:rsidRDefault="009E678C" w:rsidP="00CC747B">
            <w:pPr>
              <w:jc w:val="both"/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BE0CE8">
              <w:rPr>
                <w:rFonts w:cs="Arial"/>
                <w:b/>
                <w:b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BE0CE8">
              <w:rPr>
                <w:rFonts w:cs="Arial"/>
                <w:b/>
                <w:bCs/>
                <w:sz w:val="22"/>
                <w:szCs w:val="22"/>
                <w:lang w:val="en-US"/>
              </w:rPr>
              <w:t>Moshtaghi</w:t>
            </w:r>
            <w:proofErr w:type="spellEnd"/>
          </w:p>
        </w:tc>
      </w:tr>
      <w:tr w:rsidR="009E678C" w:rsidRPr="00F217AA" w14:paraId="3B5D7FC5" w14:textId="7E0F862B" w:rsidTr="009E678C">
        <w:tc>
          <w:tcPr>
            <w:tcW w:w="761" w:type="dxa"/>
          </w:tcPr>
          <w:p w14:paraId="41121F10" w14:textId="15174D86" w:rsidR="009E678C" w:rsidRPr="00167BF7" w:rsidRDefault="009E678C" w:rsidP="00B27E4D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605</w:t>
            </w:r>
          </w:p>
        </w:tc>
        <w:tc>
          <w:tcPr>
            <w:tcW w:w="6284" w:type="dxa"/>
          </w:tcPr>
          <w:p w14:paraId="6F3E80DA" w14:textId="3A05B77E" w:rsidR="009E678C" w:rsidRPr="00167BF7" w:rsidRDefault="009E678C" w:rsidP="00B27E4D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Deposition and Pressure Performance Evaluation of Meter-scale Propellant Tank by Wire Arc Additive Manufacturing</w:t>
            </w:r>
          </w:p>
        </w:tc>
        <w:tc>
          <w:tcPr>
            <w:tcW w:w="2130" w:type="dxa"/>
          </w:tcPr>
          <w:p w14:paraId="4BE21571" w14:textId="1BF94385" w:rsidR="009E678C" w:rsidRPr="001F7DE1" w:rsidRDefault="009E678C" w:rsidP="00B27E4D">
            <w:pPr>
              <w:rPr>
                <w:rFonts w:cs="Arial"/>
                <w:b/>
                <w:bCs/>
                <w:sz w:val="22"/>
                <w:szCs w:val="22"/>
                <w:lang w:val="it-IT"/>
              </w:rPr>
            </w:pPr>
            <w:r w:rsidRPr="001F7DE1">
              <w:rPr>
                <w:sz w:val="22"/>
                <w:szCs w:val="22"/>
                <w:lang w:val="it-IT"/>
              </w:rPr>
              <w:t xml:space="preserve">S. Ko, M. Matsuura, </w:t>
            </w:r>
            <w:r w:rsidRPr="001F7DE1">
              <w:rPr>
                <w:sz w:val="22"/>
                <w:szCs w:val="22"/>
                <w:lang w:val="it-IT"/>
              </w:rPr>
              <w:br/>
              <w:t xml:space="preserve">Y. Yamagata, S. Aoki, </w:t>
            </w:r>
            <w:r w:rsidRPr="001F7DE1">
              <w:rPr>
                <w:sz w:val="22"/>
                <w:szCs w:val="22"/>
                <w:lang w:val="it-IT"/>
              </w:rPr>
              <w:br/>
              <w:t>K. Terashima</w:t>
            </w:r>
          </w:p>
        </w:tc>
      </w:tr>
      <w:tr w:rsidR="009E678C" w:rsidRPr="00167BF7" w14:paraId="4B282596" w14:textId="09F81B08" w:rsidTr="009E678C">
        <w:tc>
          <w:tcPr>
            <w:tcW w:w="761" w:type="dxa"/>
          </w:tcPr>
          <w:p w14:paraId="0CFB7BBE" w14:textId="77506162" w:rsidR="009E678C" w:rsidRPr="00167BF7" w:rsidRDefault="009E678C" w:rsidP="00B27E4D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810</w:t>
            </w:r>
          </w:p>
        </w:tc>
        <w:tc>
          <w:tcPr>
            <w:tcW w:w="6284" w:type="dxa"/>
          </w:tcPr>
          <w:p w14:paraId="26C6CCF7" w14:textId="61B4D739" w:rsidR="009E678C" w:rsidRPr="00167BF7" w:rsidRDefault="009E678C" w:rsidP="00B27E4D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Wire Arc Additive Manufacturing for the Railway Industry: The case study of a safety-relevant structural component</w:t>
            </w:r>
          </w:p>
        </w:tc>
        <w:tc>
          <w:tcPr>
            <w:tcW w:w="2130" w:type="dxa"/>
          </w:tcPr>
          <w:p w14:paraId="33B1E843" w14:textId="2D6BFEC5" w:rsidR="009E678C" w:rsidRPr="00B04530" w:rsidRDefault="009E678C" w:rsidP="00B27E4D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B04530">
              <w:rPr>
                <w:sz w:val="22"/>
                <w:szCs w:val="22"/>
              </w:rPr>
              <w:t xml:space="preserve">A. Maden, H. Sapardanis, </w:t>
            </w:r>
            <w:r>
              <w:rPr>
                <w:sz w:val="22"/>
                <w:szCs w:val="22"/>
              </w:rPr>
              <w:br/>
            </w:r>
            <w:r w:rsidRPr="00B04530">
              <w:rPr>
                <w:sz w:val="22"/>
                <w:szCs w:val="22"/>
              </w:rPr>
              <w:t>M. Rauch</w:t>
            </w:r>
          </w:p>
        </w:tc>
      </w:tr>
      <w:tr w:rsidR="009E678C" w:rsidRPr="00167BF7" w14:paraId="4B5CD9C8" w14:textId="343FF956" w:rsidTr="009E678C">
        <w:tc>
          <w:tcPr>
            <w:tcW w:w="761" w:type="dxa"/>
          </w:tcPr>
          <w:p w14:paraId="5E36BDC3" w14:textId="44344FFA" w:rsidR="009E678C" w:rsidRPr="00167BF7" w:rsidRDefault="009E678C" w:rsidP="00B27E4D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1618</w:t>
            </w:r>
          </w:p>
        </w:tc>
        <w:tc>
          <w:tcPr>
            <w:tcW w:w="6284" w:type="dxa"/>
          </w:tcPr>
          <w:p w14:paraId="751ACC9C" w14:textId="25ECFB45" w:rsidR="009E678C" w:rsidRPr="00167BF7" w:rsidRDefault="009E678C" w:rsidP="00B27E4D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Effect of 15 K Cryogenic Pre-strain on the Hydrogen Embrittlement and Microstructural Characteristics of WAAM 316L Stainless Steel</w:t>
            </w:r>
          </w:p>
        </w:tc>
        <w:tc>
          <w:tcPr>
            <w:tcW w:w="2130" w:type="dxa"/>
          </w:tcPr>
          <w:p w14:paraId="202876A8" w14:textId="76AC1A42" w:rsidR="009E678C" w:rsidRPr="00167BF7" w:rsidRDefault="009E678C" w:rsidP="00B27E4D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J. Park, C. Ji, J. Park</w:t>
            </w:r>
          </w:p>
        </w:tc>
      </w:tr>
      <w:tr w:rsidR="009E678C" w:rsidRPr="00F217AA" w14:paraId="25A45F26" w14:textId="324EB4A6" w:rsidTr="009E678C">
        <w:tc>
          <w:tcPr>
            <w:tcW w:w="761" w:type="dxa"/>
          </w:tcPr>
          <w:p w14:paraId="441BA3D3" w14:textId="61E8DDCF" w:rsidR="009E678C" w:rsidRPr="00167BF7" w:rsidRDefault="009E678C" w:rsidP="00B27E4D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1721</w:t>
            </w:r>
          </w:p>
        </w:tc>
        <w:tc>
          <w:tcPr>
            <w:tcW w:w="6284" w:type="dxa"/>
          </w:tcPr>
          <w:p w14:paraId="7368AB25" w14:textId="3D923F31" w:rsidR="009E678C" w:rsidRPr="00167BF7" w:rsidRDefault="009E678C" w:rsidP="00B27E4D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Fracture Assessment of Structural Thin-Wall Produced Using the WAAM Route</w:t>
            </w:r>
          </w:p>
        </w:tc>
        <w:tc>
          <w:tcPr>
            <w:tcW w:w="2130" w:type="dxa"/>
          </w:tcPr>
          <w:p w14:paraId="117A8DF3" w14:textId="2319A0E9" w:rsidR="009E678C" w:rsidRPr="00167BF7" w:rsidRDefault="009E678C" w:rsidP="00B27E4D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 xml:space="preserve">A. Samad, S. Sharma, </w:t>
            </w:r>
            <w:r>
              <w:rPr>
                <w:sz w:val="22"/>
                <w:szCs w:val="22"/>
                <w:lang w:val="en-US"/>
              </w:rPr>
              <w:br/>
            </w:r>
            <w:r w:rsidRPr="00167BF7">
              <w:rPr>
                <w:sz w:val="22"/>
                <w:szCs w:val="22"/>
                <w:lang w:val="en-US"/>
              </w:rPr>
              <w:t>G. Agarwal, S. Basak</w:t>
            </w:r>
          </w:p>
        </w:tc>
      </w:tr>
      <w:tr w:rsidR="009E678C" w:rsidRPr="00F217AA" w14:paraId="31650298" w14:textId="02BBF7E5" w:rsidTr="009E678C">
        <w:tc>
          <w:tcPr>
            <w:tcW w:w="761" w:type="dxa"/>
          </w:tcPr>
          <w:p w14:paraId="2DE2ED4D" w14:textId="41992EF1" w:rsidR="009E678C" w:rsidRPr="00167BF7" w:rsidRDefault="009E678C" w:rsidP="00B27E4D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2205</w:t>
            </w:r>
          </w:p>
        </w:tc>
        <w:tc>
          <w:tcPr>
            <w:tcW w:w="6284" w:type="dxa"/>
          </w:tcPr>
          <w:p w14:paraId="75B67B29" w14:textId="2CAAA274" w:rsidR="009E678C" w:rsidRPr="00167BF7" w:rsidRDefault="009E678C" w:rsidP="00B27E4D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Experimental Study on Multilayer WAAM Deposition of ER70S-6 Steel: Thermal Imaging, Microstructure, and Hardness Analysis</w:t>
            </w:r>
          </w:p>
        </w:tc>
        <w:tc>
          <w:tcPr>
            <w:tcW w:w="2130" w:type="dxa"/>
          </w:tcPr>
          <w:p w14:paraId="749FCC14" w14:textId="2926F9E2" w:rsidR="009E678C" w:rsidRPr="00167BF7" w:rsidRDefault="009E678C" w:rsidP="00B27E4D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 xml:space="preserve">R. Shah, K. K. </w:t>
            </w:r>
            <w:proofErr w:type="spellStart"/>
            <w:r w:rsidRPr="00167BF7">
              <w:rPr>
                <w:sz w:val="22"/>
                <w:szCs w:val="22"/>
                <w:lang w:val="en-US"/>
              </w:rPr>
              <w:t>Mugada</w:t>
            </w:r>
            <w:proofErr w:type="spellEnd"/>
          </w:p>
        </w:tc>
      </w:tr>
    </w:tbl>
    <w:p w14:paraId="4C893034" w14:textId="77777777" w:rsidR="00B27E4D" w:rsidRPr="00167BF7" w:rsidRDefault="00B27E4D" w:rsidP="00074DD8">
      <w:pPr>
        <w:rPr>
          <w:rFonts w:cs="Arial"/>
          <w:b/>
          <w:bCs/>
          <w:lang w:val="en-US"/>
        </w:rPr>
      </w:pPr>
    </w:p>
    <w:p w14:paraId="6DFA152F" w14:textId="2E0B950D" w:rsidR="00B27E4D" w:rsidRPr="00167BF7" w:rsidRDefault="00B27E4D">
      <w:pPr>
        <w:rPr>
          <w:rFonts w:cs="Arial"/>
          <w:b/>
          <w:bCs/>
          <w:lang w:val="en-US"/>
        </w:rPr>
      </w:pPr>
      <w:r w:rsidRPr="00167BF7">
        <w:rPr>
          <w:rFonts w:cs="Arial"/>
          <w:b/>
          <w:bCs/>
          <w:lang w:val="en-US"/>
        </w:rPr>
        <w:br w:type="page"/>
      </w:r>
    </w:p>
    <w:tbl>
      <w:tblPr>
        <w:tblStyle w:val="Tabellenraster"/>
        <w:tblW w:w="9182" w:type="dxa"/>
        <w:tblLook w:val="04A0" w:firstRow="1" w:lastRow="0" w:firstColumn="1" w:lastColumn="0" w:noHBand="0" w:noVBand="1"/>
      </w:tblPr>
      <w:tblGrid>
        <w:gridCol w:w="746"/>
        <w:gridCol w:w="5884"/>
        <w:gridCol w:w="2545"/>
        <w:gridCol w:w="7"/>
      </w:tblGrid>
      <w:tr w:rsidR="009E678C" w:rsidRPr="00F217AA" w14:paraId="1D615C06" w14:textId="18BC5D3B" w:rsidTr="009E678C">
        <w:tc>
          <w:tcPr>
            <w:tcW w:w="9182" w:type="dxa"/>
            <w:gridSpan w:val="4"/>
            <w:vAlign w:val="center"/>
          </w:tcPr>
          <w:p w14:paraId="7DE6E162" w14:textId="1E47ABCE" w:rsidR="009E678C" w:rsidRPr="00167BF7" w:rsidRDefault="009E678C" w:rsidP="00764D7D">
            <w:pPr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lastRenderedPageBreak/>
              <w:t>Session 3: Directed Energy Deposition of Non-Ferrous Alloys and Tool Steels</w:t>
            </w:r>
          </w:p>
        </w:tc>
      </w:tr>
      <w:tr w:rsidR="009E678C" w:rsidRPr="00F217AA" w14:paraId="0ABF48FB" w14:textId="23C26A0B" w:rsidTr="009E678C">
        <w:tc>
          <w:tcPr>
            <w:tcW w:w="9182" w:type="dxa"/>
            <w:gridSpan w:val="4"/>
            <w:vAlign w:val="center"/>
          </w:tcPr>
          <w:p w14:paraId="3B14098D" w14:textId="02031831" w:rsidR="009E678C" w:rsidRPr="00167BF7" w:rsidRDefault="00755DF3" w:rsidP="00764D7D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 xml:space="preserve">Time: 9:45-11:45; </w:t>
            </w:r>
            <w:r w:rsidR="009E678C" w:rsidRPr="00167BF7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>Room: Mozart 3</w:t>
            </w:r>
            <w: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>;</w:t>
            </w:r>
            <w:r w:rsidR="009E678C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 xml:space="preserve"> Session Chair: Ronald Schnitzer</w:t>
            </w:r>
          </w:p>
        </w:tc>
      </w:tr>
      <w:tr w:rsidR="009E678C" w:rsidRPr="00167BF7" w14:paraId="780228AB" w14:textId="6C4ED89C" w:rsidTr="009E678C">
        <w:trPr>
          <w:gridAfter w:val="1"/>
          <w:wAfter w:w="7" w:type="dxa"/>
        </w:trPr>
        <w:tc>
          <w:tcPr>
            <w:tcW w:w="746" w:type="dxa"/>
            <w:vAlign w:val="center"/>
          </w:tcPr>
          <w:p w14:paraId="675F8818" w14:textId="5AE08414" w:rsidR="009E678C" w:rsidRPr="00167BF7" w:rsidRDefault="009E678C" w:rsidP="00197F15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  <w:t>ID</w:t>
            </w:r>
          </w:p>
        </w:tc>
        <w:tc>
          <w:tcPr>
            <w:tcW w:w="5884" w:type="dxa"/>
            <w:vAlign w:val="center"/>
          </w:tcPr>
          <w:p w14:paraId="56F4E26D" w14:textId="65595B9C" w:rsidR="009E678C" w:rsidRPr="00167BF7" w:rsidRDefault="009E678C" w:rsidP="00197F15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  <w:t>Title</w:t>
            </w:r>
          </w:p>
        </w:tc>
        <w:tc>
          <w:tcPr>
            <w:tcW w:w="2545" w:type="dxa"/>
            <w:vAlign w:val="center"/>
          </w:tcPr>
          <w:p w14:paraId="0B9F440C" w14:textId="4BAC90B0" w:rsidR="009E678C" w:rsidRPr="00167BF7" w:rsidRDefault="009E678C" w:rsidP="00197F15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  <w:t>Author</w:t>
            </w:r>
          </w:p>
        </w:tc>
      </w:tr>
      <w:tr w:rsidR="009E678C" w:rsidRPr="00CC747B" w14:paraId="07AFD9C3" w14:textId="5FFEBC98" w:rsidTr="009E678C">
        <w:trPr>
          <w:gridAfter w:val="1"/>
          <w:wAfter w:w="7" w:type="dxa"/>
        </w:trPr>
        <w:tc>
          <w:tcPr>
            <w:tcW w:w="746" w:type="dxa"/>
            <w:vAlign w:val="center"/>
          </w:tcPr>
          <w:p w14:paraId="2381CEF3" w14:textId="41C3F1F4" w:rsidR="009E678C" w:rsidRPr="00BE0CE8" w:rsidRDefault="009E678C" w:rsidP="00BE0CE8">
            <w:pPr>
              <w:jc w:val="both"/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BE0CE8">
              <w:rPr>
                <w:rFonts w:cs="Arial"/>
                <w:b/>
                <w:bCs/>
                <w:sz w:val="22"/>
                <w:szCs w:val="22"/>
                <w:lang w:val="en-US"/>
              </w:rPr>
              <w:t>214</w:t>
            </w:r>
          </w:p>
        </w:tc>
        <w:tc>
          <w:tcPr>
            <w:tcW w:w="5884" w:type="dxa"/>
            <w:vAlign w:val="center"/>
          </w:tcPr>
          <w:p w14:paraId="45ECFDCB" w14:textId="1525E307" w:rsidR="009E678C" w:rsidRPr="00BE0CE8" w:rsidRDefault="009E678C" w:rsidP="00BE0CE8">
            <w:pPr>
              <w:jc w:val="both"/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BE0CE8">
              <w:rPr>
                <w:rFonts w:cs="Arial"/>
                <w:b/>
                <w:bCs/>
                <w:sz w:val="22"/>
                <w:szCs w:val="22"/>
                <w:lang w:val="en-US"/>
              </w:rPr>
              <w:t>Copper Alloys for Additive Manufacturing Processes</w:t>
            </w:r>
          </w:p>
        </w:tc>
        <w:tc>
          <w:tcPr>
            <w:tcW w:w="2545" w:type="dxa"/>
            <w:vAlign w:val="center"/>
          </w:tcPr>
          <w:p w14:paraId="2FD13375" w14:textId="69833EA9" w:rsidR="009E678C" w:rsidRPr="00BE0CE8" w:rsidRDefault="009E678C" w:rsidP="00BE0CE8">
            <w:pPr>
              <w:jc w:val="both"/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BE0CE8">
              <w:rPr>
                <w:rFonts w:cs="Arial"/>
                <w:b/>
                <w:bCs/>
                <w:sz w:val="22"/>
                <w:szCs w:val="22"/>
                <w:lang w:val="en-US"/>
              </w:rPr>
              <w:t xml:space="preserve">M. Dopler </w:t>
            </w:r>
          </w:p>
        </w:tc>
      </w:tr>
      <w:tr w:rsidR="009E678C" w:rsidRPr="00BE0CE8" w14:paraId="0564CA53" w14:textId="352447F0" w:rsidTr="009E678C">
        <w:trPr>
          <w:gridAfter w:val="1"/>
          <w:wAfter w:w="7" w:type="dxa"/>
        </w:trPr>
        <w:tc>
          <w:tcPr>
            <w:tcW w:w="746" w:type="dxa"/>
            <w:vAlign w:val="center"/>
          </w:tcPr>
          <w:p w14:paraId="05DF1DB0" w14:textId="6C601536" w:rsidR="009E678C" w:rsidRPr="00BE0CE8" w:rsidRDefault="009E678C" w:rsidP="00BE0CE8">
            <w:pPr>
              <w:jc w:val="both"/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BE0CE8">
              <w:rPr>
                <w:rFonts w:cs="Arial"/>
                <w:b/>
                <w:bCs/>
                <w:sz w:val="22"/>
                <w:szCs w:val="22"/>
                <w:lang w:val="en-US"/>
              </w:rPr>
              <w:t>406</w:t>
            </w:r>
          </w:p>
        </w:tc>
        <w:tc>
          <w:tcPr>
            <w:tcW w:w="5884" w:type="dxa"/>
            <w:vAlign w:val="center"/>
          </w:tcPr>
          <w:p w14:paraId="5B829C43" w14:textId="3D1A9B73" w:rsidR="009E678C" w:rsidRPr="00BE0CE8" w:rsidRDefault="009E678C" w:rsidP="00BE0CE8">
            <w:pPr>
              <w:jc w:val="both"/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BE0CE8">
              <w:rPr>
                <w:rFonts w:cs="Arial"/>
                <w:b/>
                <w:bCs/>
                <w:sz w:val="22"/>
                <w:szCs w:val="22"/>
                <w:lang w:val="en-US"/>
              </w:rPr>
              <w:t>Challenges and Potential of LPBF and DED in Tooling Applications</w:t>
            </w:r>
          </w:p>
        </w:tc>
        <w:tc>
          <w:tcPr>
            <w:tcW w:w="2545" w:type="dxa"/>
            <w:vAlign w:val="center"/>
          </w:tcPr>
          <w:p w14:paraId="3CB1A070" w14:textId="494A3B45" w:rsidR="009E678C" w:rsidRPr="00BE0CE8" w:rsidRDefault="009E678C" w:rsidP="00CF299E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BE0CE8">
              <w:rPr>
                <w:rFonts w:cs="Arial"/>
                <w:b/>
                <w:bCs/>
                <w:sz w:val="22"/>
                <w:szCs w:val="22"/>
                <w:lang w:val="en-US"/>
              </w:rPr>
              <w:t xml:space="preserve">J. </w:t>
            </w:r>
            <w:proofErr w:type="spellStart"/>
            <w:r w:rsidRPr="00BE0CE8">
              <w:rPr>
                <w:rFonts w:cs="Arial"/>
                <w:b/>
                <w:bCs/>
                <w:sz w:val="22"/>
                <w:szCs w:val="22"/>
                <w:lang w:val="en-US"/>
              </w:rPr>
              <w:t>Giedenbacher</w:t>
            </w:r>
            <w:proofErr w:type="spellEnd"/>
            <w:r w:rsidRPr="00BE0CE8">
              <w:rPr>
                <w:rFonts w:cs="Arial"/>
                <w:b/>
                <w:bCs/>
                <w:sz w:val="22"/>
                <w:szCs w:val="22"/>
                <w:lang w:val="en-US"/>
              </w:rPr>
              <w:t xml:space="preserve">, </w:t>
            </w:r>
            <w:r w:rsidR="00CF299E">
              <w:rPr>
                <w:rFonts w:cs="Arial"/>
                <w:b/>
                <w:bCs/>
                <w:sz w:val="22"/>
                <w:szCs w:val="22"/>
                <w:lang w:val="en-US"/>
              </w:rPr>
              <w:br/>
            </w:r>
            <w:r w:rsidRPr="00BE0CE8">
              <w:rPr>
                <w:rFonts w:cs="Arial"/>
                <w:b/>
                <w:bCs/>
                <w:sz w:val="22"/>
                <w:szCs w:val="22"/>
                <w:lang w:val="en-US"/>
              </w:rPr>
              <w:t>N. Wild</w:t>
            </w:r>
          </w:p>
        </w:tc>
      </w:tr>
      <w:tr w:rsidR="009E678C" w:rsidRPr="00F217AA" w14:paraId="7F92EE49" w14:textId="10CF627C" w:rsidTr="009E678C">
        <w:trPr>
          <w:gridAfter w:val="1"/>
          <w:wAfter w:w="7" w:type="dxa"/>
        </w:trPr>
        <w:tc>
          <w:tcPr>
            <w:tcW w:w="746" w:type="dxa"/>
            <w:vAlign w:val="center"/>
          </w:tcPr>
          <w:p w14:paraId="06B27945" w14:textId="58B32BDE" w:rsidR="009E678C" w:rsidRPr="00167BF7" w:rsidRDefault="009E678C" w:rsidP="00CC747B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434</w:t>
            </w:r>
          </w:p>
        </w:tc>
        <w:tc>
          <w:tcPr>
            <w:tcW w:w="5884" w:type="dxa"/>
            <w:vAlign w:val="center"/>
          </w:tcPr>
          <w:p w14:paraId="07E2F881" w14:textId="551366D2" w:rsidR="009E678C" w:rsidRPr="00167BF7" w:rsidRDefault="009E678C" w:rsidP="00CC747B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The effects of ultrasonic frequency pulse arc on deposit and bimetallic interface of wire-arc directed energy deposited Inconel 690 component</w:t>
            </w:r>
          </w:p>
        </w:tc>
        <w:tc>
          <w:tcPr>
            <w:tcW w:w="2545" w:type="dxa"/>
            <w:vAlign w:val="center"/>
          </w:tcPr>
          <w:p w14:paraId="29641554" w14:textId="48AC8EF8" w:rsidR="009E678C" w:rsidRPr="00167BF7" w:rsidRDefault="009E678C" w:rsidP="00CC747B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 xml:space="preserve">L. C. Cai, Z. Q. Qi, B. C. Cong, Q. Y. Yang, Y. B. Zhou, </w:t>
            </w:r>
            <w:r>
              <w:rPr>
                <w:rFonts w:cs="Arial"/>
                <w:sz w:val="22"/>
                <w:szCs w:val="22"/>
                <w:lang w:val="en-US"/>
              </w:rPr>
              <w:br/>
            </w:r>
            <w:r w:rsidRPr="00167BF7">
              <w:rPr>
                <w:rFonts w:cs="Arial"/>
                <w:sz w:val="22"/>
                <w:szCs w:val="22"/>
                <w:lang w:val="en-US"/>
              </w:rPr>
              <w:t xml:space="preserve">Z. B. Chen, L. L. Lu, </w:t>
            </w:r>
            <w:r>
              <w:rPr>
                <w:rFonts w:cs="Arial"/>
                <w:sz w:val="22"/>
                <w:szCs w:val="22"/>
                <w:lang w:val="en-US"/>
              </w:rPr>
              <w:br/>
            </w:r>
            <w:r w:rsidRPr="00167BF7">
              <w:rPr>
                <w:rFonts w:cs="Arial"/>
                <w:sz w:val="22"/>
                <w:szCs w:val="22"/>
                <w:lang w:val="en-US"/>
              </w:rPr>
              <w:t xml:space="preserve">Z. L. Liang, J. L. Yang, </w:t>
            </w:r>
            <w:r>
              <w:rPr>
                <w:rFonts w:cs="Arial"/>
                <w:sz w:val="22"/>
                <w:szCs w:val="22"/>
                <w:lang w:val="en-US"/>
              </w:rPr>
              <w:br/>
            </w:r>
            <w:r w:rsidRPr="00167BF7">
              <w:rPr>
                <w:rFonts w:cs="Arial"/>
                <w:sz w:val="22"/>
                <w:szCs w:val="22"/>
                <w:lang w:val="en-US"/>
              </w:rPr>
              <w:t>J. K. Xiong, Z. Y. Li, B. J. Qi</w:t>
            </w:r>
          </w:p>
        </w:tc>
      </w:tr>
      <w:tr w:rsidR="009E678C" w:rsidRPr="00BE0CE8" w14:paraId="12C43216" w14:textId="4859A726" w:rsidTr="009E678C">
        <w:trPr>
          <w:gridAfter w:val="1"/>
          <w:wAfter w:w="7" w:type="dxa"/>
        </w:trPr>
        <w:tc>
          <w:tcPr>
            <w:tcW w:w="746" w:type="dxa"/>
            <w:vAlign w:val="center"/>
          </w:tcPr>
          <w:p w14:paraId="42CC5E41" w14:textId="4DFA04B0" w:rsidR="009E678C" w:rsidRPr="00167BF7" w:rsidRDefault="009E678C" w:rsidP="00CC747B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1096</w:t>
            </w:r>
          </w:p>
        </w:tc>
        <w:tc>
          <w:tcPr>
            <w:tcW w:w="5884" w:type="dxa"/>
            <w:vAlign w:val="center"/>
          </w:tcPr>
          <w:p w14:paraId="3548C7A5" w14:textId="14D10097" w:rsidR="009E678C" w:rsidRPr="00167BF7" w:rsidRDefault="009E678C" w:rsidP="00CC747B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Printability Assessment and Electrical Deposition Efficiency of Tool Steel in Wire and Arc-based Directed Energy Deposition</w:t>
            </w:r>
          </w:p>
        </w:tc>
        <w:tc>
          <w:tcPr>
            <w:tcW w:w="2545" w:type="dxa"/>
            <w:vAlign w:val="center"/>
          </w:tcPr>
          <w:p w14:paraId="441FCB39" w14:textId="5A7A52CF" w:rsidR="009E678C" w:rsidRPr="00167BF7" w:rsidRDefault="009E678C" w:rsidP="00CC747B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 xml:space="preserve">P. K. Chaurasia, </w:t>
            </w:r>
            <w:r>
              <w:rPr>
                <w:rFonts w:cs="Arial"/>
                <w:sz w:val="22"/>
                <w:szCs w:val="22"/>
                <w:lang w:val="en-US"/>
              </w:rPr>
              <w:br/>
            </w:r>
            <w:r w:rsidRPr="00167BF7">
              <w:rPr>
                <w:rFonts w:cs="Arial"/>
                <w:sz w:val="22"/>
                <w:szCs w:val="22"/>
                <w:lang w:val="en-US"/>
              </w:rPr>
              <w:t xml:space="preserve">M. Jayawickrama, </w:t>
            </w:r>
            <w:r>
              <w:rPr>
                <w:rFonts w:cs="Arial"/>
                <w:sz w:val="22"/>
                <w:szCs w:val="22"/>
                <w:lang w:val="en-US"/>
              </w:rPr>
              <w:br/>
            </w:r>
            <w:r w:rsidRPr="00167BF7">
              <w:rPr>
                <w:rFonts w:cs="Arial"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167BF7">
              <w:rPr>
                <w:rFonts w:cs="Arial"/>
                <w:sz w:val="22"/>
                <w:szCs w:val="22"/>
                <w:lang w:val="en-US"/>
              </w:rPr>
              <w:t>Igestrand</w:t>
            </w:r>
            <w:proofErr w:type="spellEnd"/>
            <w:r w:rsidRPr="00167BF7">
              <w:rPr>
                <w:rFonts w:cs="Arial"/>
                <w:sz w:val="22"/>
                <w:szCs w:val="22"/>
                <w:lang w:val="en-US"/>
              </w:rPr>
              <w:t>, J. Andersson</w:t>
            </w:r>
          </w:p>
        </w:tc>
      </w:tr>
      <w:tr w:rsidR="009E678C" w:rsidRPr="00F217AA" w14:paraId="3A25DD95" w14:textId="0B707265" w:rsidTr="009E678C">
        <w:trPr>
          <w:gridAfter w:val="1"/>
          <w:wAfter w:w="7" w:type="dxa"/>
        </w:trPr>
        <w:tc>
          <w:tcPr>
            <w:tcW w:w="746" w:type="dxa"/>
            <w:vAlign w:val="center"/>
          </w:tcPr>
          <w:p w14:paraId="0BC22A72" w14:textId="21C7B0D5" w:rsidR="009E678C" w:rsidRPr="0056547A" w:rsidRDefault="009E678C" w:rsidP="00CC747B">
            <w:pPr>
              <w:rPr>
                <w:rFonts w:cs="Arial"/>
                <w:b/>
                <w:bCs/>
                <w:sz w:val="22"/>
                <w:szCs w:val="22"/>
                <w:highlight w:val="yellow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1685</w:t>
            </w:r>
          </w:p>
        </w:tc>
        <w:tc>
          <w:tcPr>
            <w:tcW w:w="5884" w:type="dxa"/>
            <w:vAlign w:val="center"/>
          </w:tcPr>
          <w:p w14:paraId="32E31096" w14:textId="04D7A8DC" w:rsidR="009E678C" w:rsidRPr="0056547A" w:rsidRDefault="009E678C" w:rsidP="00CC747B">
            <w:pPr>
              <w:rPr>
                <w:rFonts w:cs="Arial"/>
                <w:b/>
                <w:bCs/>
                <w:sz w:val="22"/>
                <w:szCs w:val="22"/>
                <w:highlight w:val="yellow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 xml:space="preserve">Wire arc additive manufacturing of Stellite 6 using pulsed GMAW: Microstructure and high temperature mechanical </w:t>
            </w:r>
            <w:proofErr w:type="spellStart"/>
            <w:r w:rsidRPr="00167BF7">
              <w:rPr>
                <w:rFonts w:cs="Arial"/>
                <w:sz w:val="22"/>
                <w:szCs w:val="22"/>
                <w:lang w:val="en-US"/>
              </w:rPr>
              <w:t>behaviour</w:t>
            </w:r>
            <w:proofErr w:type="spellEnd"/>
          </w:p>
        </w:tc>
        <w:tc>
          <w:tcPr>
            <w:tcW w:w="2545" w:type="dxa"/>
            <w:vAlign w:val="center"/>
          </w:tcPr>
          <w:p w14:paraId="4C0014AC" w14:textId="6075AC5A" w:rsidR="009E678C" w:rsidRPr="001F7DE1" w:rsidRDefault="009E678C" w:rsidP="00CC747B">
            <w:pPr>
              <w:rPr>
                <w:rFonts w:cs="Arial"/>
                <w:b/>
                <w:bCs/>
                <w:sz w:val="22"/>
                <w:szCs w:val="22"/>
                <w:highlight w:val="yellow"/>
                <w:lang w:val="it-IT"/>
              </w:rPr>
            </w:pPr>
            <w:r w:rsidRPr="001F7DE1">
              <w:rPr>
                <w:rFonts w:cs="Arial"/>
                <w:sz w:val="22"/>
                <w:szCs w:val="22"/>
                <w:lang w:val="it-IT"/>
              </w:rPr>
              <w:t xml:space="preserve">M. S. Ansari, </w:t>
            </w:r>
            <w:r w:rsidRPr="001F7DE1">
              <w:rPr>
                <w:rFonts w:cs="Arial"/>
                <w:sz w:val="22"/>
                <w:szCs w:val="22"/>
                <w:lang w:val="it-IT"/>
              </w:rPr>
              <w:br/>
              <w:t xml:space="preserve">M. </w:t>
            </w:r>
            <w:proofErr w:type="spellStart"/>
            <w:r w:rsidRPr="001F7DE1">
              <w:rPr>
                <w:rFonts w:cs="Arial"/>
                <w:sz w:val="22"/>
                <w:szCs w:val="22"/>
                <w:lang w:val="it-IT"/>
              </w:rPr>
              <w:t>Amirthalingam</w:t>
            </w:r>
            <w:proofErr w:type="spellEnd"/>
            <w:r w:rsidRPr="001F7DE1">
              <w:rPr>
                <w:rFonts w:cs="Arial"/>
                <w:sz w:val="22"/>
                <w:szCs w:val="22"/>
                <w:lang w:val="it-IT"/>
              </w:rPr>
              <w:t xml:space="preserve">, </w:t>
            </w:r>
            <w:r w:rsidRPr="001F7DE1">
              <w:rPr>
                <w:rFonts w:cs="Arial"/>
                <w:sz w:val="22"/>
                <w:szCs w:val="22"/>
                <w:lang w:val="it-IT"/>
              </w:rPr>
              <w:br/>
              <w:t>G. Agarwal</w:t>
            </w:r>
          </w:p>
        </w:tc>
      </w:tr>
      <w:tr w:rsidR="009E678C" w:rsidRPr="00BE0CE8" w14:paraId="7F75643F" w14:textId="3AA1389B" w:rsidTr="009E678C">
        <w:trPr>
          <w:gridAfter w:val="1"/>
          <w:wAfter w:w="7" w:type="dxa"/>
        </w:trPr>
        <w:tc>
          <w:tcPr>
            <w:tcW w:w="746" w:type="dxa"/>
            <w:vAlign w:val="center"/>
          </w:tcPr>
          <w:p w14:paraId="59B26176" w14:textId="3C57BA09" w:rsidR="009E678C" w:rsidRPr="00167BF7" w:rsidRDefault="009E678C" w:rsidP="00B27E4D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2048</w:t>
            </w:r>
          </w:p>
        </w:tc>
        <w:tc>
          <w:tcPr>
            <w:tcW w:w="5884" w:type="dxa"/>
            <w:vAlign w:val="center"/>
          </w:tcPr>
          <w:p w14:paraId="2B51DEE2" w14:textId="0C88C08B" w:rsidR="009E678C" w:rsidRPr="00167BF7" w:rsidRDefault="009E678C" w:rsidP="00B27E4D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sz w:val="22"/>
                <w:szCs w:val="22"/>
                <w:lang w:val="en-US"/>
              </w:rPr>
              <w:t>Effect of Different Er Contents on the Mechanical Properties and Microstructure of Al-Mg-Sc Alloy Deposits Fabricated by Wire and Arc Additive Manufacturing</w:t>
            </w:r>
          </w:p>
        </w:tc>
        <w:tc>
          <w:tcPr>
            <w:tcW w:w="2545" w:type="dxa"/>
            <w:vAlign w:val="center"/>
          </w:tcPr>
          <w:p w14:paraId="7EE056F8" w14:textId="2A03ED5F" w:rsidR="009E678C" w:rsidRPr="001C13FA" w:rsidRDefault="001C13FA" w:rsidP="00B27E4D">
            <w:pPr>
              <w:rPr>
                <w:rFonts w:cs="Arial"/>
                <w:sz w:val="22"/>
                <w:szCs w:val="22"/>
                <w:lang w:val="it-IT"/>
              </w:rPr>
            </w:pPr>
            <w:r w:rsidRPr="001C13FA">
              <w:rPr>
                <w:rFonts w:cs="Arial"/>
                <w:sz w:val="22"/>
                <w:szCs w:val="22"/>
                <w:lang w:val="it-IT"/>
              </w:rPr>
              <w:t>Z. W</w:t>
            </w:r>
            <w:r>
              <w:rPr>
                <w:rFonts w:cs="Arial"/>
                <w:sz w:val="22"/>
                <w:szCs w:val="22"/>
                <w:lang w:val="it-IT"/>
              </w:rPr>
              <w:t>ang</w:t>
            </w:r>
          </w:p>
        </w:tc>
      </w:tr>
    </w:tbl>
    <w:p w14:paraId="0D61D9A2" w14:textId="77777777" w:rsidR="00B27E4D" w:rsidRPr="00167BF7" w:rsidRDefault="00B27E4D" w:rsidP="00074DD8">
      <w:pPr>
        <w:rPr>
          <w:rFonts w:cs="Arial"/>
          <w:b/>
          <w:bCs/>
          <w:lang w:val="en-US"/>
        </w:rPr>
      </w:pPr>
    </w:p>
    <w:tbl>
      <w:tblPr>
        <w:tblStyle w:val="Tabellenraster"/>
        <w:tblW w:w="9175" w:type="dxa"/>
        <w:tblLook w:val="04A0" w:firstRow="1" w:lastRow="0" w:firstColumn="1" w:lastColumn="0" w:noHBand="0" w:noVBand="1"/>
      </w:tblPr>
      <w:tblGrid>
        <w:gridCol w:w="756"/>
        <w:gridCol w:w="6338"/>
        <w:gridCol w:w="33"/>
        <w:gridCol w:w="2048"/>
      </w:tblGrid>
      <w:tr w:rsidR="009E678C" w:rsidRPr="00F217AA" w14:paraId="0D059BE2" w14:textId="0B512857" w:rsidTr="009E678C">
        <w:tc>
          <w:tcPr>
            <w:tcW w:w="9175" w:type="dxa"/>
            <w:gridSpan w:val="4"/>
            <w:vAlign w:val="center"/>
          </w:tcPr>
          <w:p w14:paraId="7520F937" w14:textId="5C638E08" w:rsidR="009E678C" w:rsidRPr="00167BF7" w:rsidRDefault="009E678C" w:rsidP="00764D7D">
            <w:pPr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>Session 4: Advance</w:t>
            </w:r>
            <w: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>d Joining Technologies and Structural Performance</w:t>
            </w:r>
          </w:p>
        </w:tc>
      </w:tr>
      <w:tr w:rsidR="009E678C" w:rsidRPr="00F217AA" w14:paraId="681E4BC7" w14:textId="316EC51B" w:rsidTr="009E678C">
        <w:tc>
          <w:tcPr>
            <w:tcW w:w="9175" w:type="dxa"/>
            <w:gridSpan w:val="4"/>
            <w:vAlign w:val="center"/>
          </w:tcPr>
          <w:p w14:paraId="2B39EBF8" w14:textId="2E867F39" w:rsidR="009E678C" w:rsidRPr="00167BF7" w:rsidRDefault="00755DF3" w:rsidP="00764D7D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 xml:space="preserve">Time: 9:45-11:45; </w:t>
            </w:r>
            <w:r w:rsidR="009E678C" w:rsidRPr="00167BF7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 xml:space="preserve">Room: </w:t>
            </w:r>
            <w:r w:rsidR="009E678C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>Karajian1-3</w:t>
            </w:r>
            <w: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>;</w:t>
            </w:r>
            <w:r w:rsidR="009E678C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 xml:space="preserve"> Session Chair: Lukas </w:t>
            </w:r>
            <w:proofErr w:type="spellStart"/>
            <w:r w:rsidR="009E678C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>Kaserer</w:t>
            </w:r>
            <w:proofErr w:type="spellEnd"/>
          </w:p>
        </w:tc>
      </w:tr>
      <w:tr w:rsidR="009E678C" w:rsidRPr="00167BF7" w14:paraId="182D47CD" w14:textId="7C4D06A0" w:rsidTr="00A33E61">
        <w:tc>
          <w:tcPr>
            <w:tcW w:w="756" w:type="dxa"/>
            <w:vAlign w:val="center"/>
          </w:tcPr>
          <w:p w14:paraId="6D4E0475" w14:textId="67B6D795" w:rsidR="009E678C" w:rsidRPr="00167BF7" w:rsidRDefault="009E678C" w:rsidP="00197F15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  <w:t>ID</w:t>
            </w:r>
          </w:p>
        </w:tc>
        <w:tc>
          <w:tcPr>
            <w:tcW w:w="6371" w:type="dxa"/>
            <w:gridSpan w:val="2"/>
            <w:vAlign w:val="center"/>
          </w:tcPr>
          <w:p w14:paraId="650DDD4F" w14:textId="055B5379" w:rsidR="009E678C" w:rsidRPr="00167BF7" w:rsidRDefault="009E678C" w:rsidP="00197F15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  <w:t>Title</w:t>
            </w:r>
          </w:p>
        </w:tc>
        <w:tc>
          <w:tcPr>
            <w:tcW w:w="2048" w:type="dxa"/>
            <w:vAlign w:val="center"/>
          </w:tcPr>
          <w:p w14:paraId="5FF0139D" w14:textId="1984E1FF" w:rsidR="009E678C" w:rsidRPr="00167BF7" w:rsidRDefault="009E678C" w:rsidP="00197F15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  <w:t>Author</w:t>
            </w:r>
          </w:p>
        </w:tc>
      </w:tr>
      <w:tr w:rsidR="009E678C" w:rsidRPr="00CC747B" w14:paraId="658EEFBD" w14:textId="4493599A" w:rsidTr="00A33E61">
        <w:tc>
          <w:tcPr>
            <w:tcW w:w="756" w:type="dxa"/>
            <w:vAlign w:val="center"/>
          </w:tcPr>
          <w:p w14:paraId="0CE9BD57" w14:textId="55152EA6" w:rsidR="009E678C" w:rsidRPr="00BE0CE8" w:rsidRDefault="009E678C" w:rsidP="00BE0CE8">
            <w:pPr>
              <w:jc w:val="both"/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BE0CE8">
              <w:rPr>
                <w:rFonts w:cs="Arial"/>
                <w:b/>
                <w:bCs/>
                <w:sz w:val="22"/>
                <w:szCs w:val="22"/>
                <w:lang w:val="en-US"/>
              </w:rPr>
              <w:t>246</w:t>
            </w:r>
          </w:p>
        </w:tc>
        <w:tc>
          <w:tcPr>
            <w:tcW w:w="6371" w:type="dxa"/>
            <w:gridSpan w:val="2"/>
            <w:vAlign w:val="center"/>
          </w:tcPr>
          <w:p w14:paraId="7E1172E4" w14:textId="28AB711F" w:rsidR="009E678C" w:rsidRPr="00BE0CE8" w:rsidRDefault="009E678C" w:rsidP="00BE0CE8">
            <w:pPr>
              <w:jc w:val="both"/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BE0CE8">
              <w:rPr>
                <w:rFonts w:cs="Arial"/>
                <w:b/>
                <w:bCs/>
                <w:sz w:val="22"/>
                <w:szCs w:val="22"/>
                <w:lang w:val="en-US"/>
              </w:rPr>
              <w:t>Integrating Additive Manufacturing and Joining for Next-Generation Hybrid Structures</w:t>
            </w:r>
          </w:p>
        </w:tc>
        <w:tc>
          <w:tcPr>
            <w:tcW w:w="2048" w:type="dxa"/>
            <w:vAlign w:val="center"/>
          </w:tcPr>
          <w:p w14:paraId="7E718F2F" w14:textId="541F6B6E" w:rsidR="009E678C" w:rsidRPr="00BE0CE8" w:rsidRDefault="009E678C" w:rsidP="00BE0CE8">
            <w:pPr>
              <w:jc w:val="both"/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BE0CE8">
              <w:rPr>
                <w:rFonts w:cs="Arial"/>
                <w:b/>
                <w:bCs/>
                <w:sz w:val="22"/>
                <w:szCs w:val="22"/>
                <w:lang w:val="en-US"/>
              </w:rPr>
              <w:t>S. Amancio</w:t>
            </w:r>
          </w:p>
        </w:tc>
      </w:tr>
      <w:tr w:rsidR="009E678C" w:rsidRPr="00BE0CE8" w14:paraId="05DABF9A" w14:textId="6DA3D4C0" w:rsidTr="00A33E61">
        <w:tc>
          <w:tcPr>
            <w:tcW w:w="756" w:type="dxa"/>
          </w:tcPr>
          <w:p w14:paraId="1C201729" w14:textId="419CE49C" w:rsidR="009E678C" w:rsidRPr="00167BF7" w:rsidRDefault="009E678C" w:rsidP="003F074D">
            <w:pPr>
              <w:rPr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225</w:t>
            </w:r>
          </w:p>
        </w:tc>
        <w:tc>
          <w:tcPr>
            <w:tcW w:w="6371" w:type="dxa"/>
            <w:gridSpan w:val="2"/>
          </w:tcPr>
          <w:p w14:paraId="1625425C" w14:textId="3AFB122F" w:rsidR="009E678C" w:rsidRPr="00167BF7" w:rsidRDefault="009E678C" w:rsidP="003F074D">
            <w:pPr>
              <w:rPr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The FABER Initiative: Establishing Global Benchmarks for Fatigue Life Estimation</w:t>
            </w:r>
          </w:p>
        </w:tc>
        <w:tc>
          <w:tcPr>
            <w:tcW w:w="2048" w:type="dxa"/>
          </w:tcPr>
          <w:p w14:paraId="2E6F7B52" w14:textId="4CF562ED" w:rsidR="009E678C" w:rsidRPr="00167BF7" w:rsidRDefault="009E678C" w:rsidP="003F074D">
            <w:pPr>
              <w:rPr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H. C. Yıldırım</w:t>
            </w:r>
          </w:p>
        </w:tc>
      </w:tr>
      <w:tr w:rsidR="009E678C" w:rsidRPr="00F217AA" w14:paraId="09013BA8" w14:textId="082E25C2" w:rsidTr="00A33E61">
        <w:tc>
          <w:tcPr>
            <w:tcW w:w="756" w:type="dxa"/>
          </w:tcPr>
          <w:p w14:paraId="6D2EEDC8" w14:textId="24841512" w:rsidR="009E678C" w:rsidRPr="00167BF7" w:rsidRDefault="009E678C" w:rsidP="003F074D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1639</w:t>
            </w:r>
          </w:p>
        </w:tc>
        <w:tc>
          <w:tcPr>
            <w:tcW w:w="6371" w:type="dxa"/>
            <w:gridSpan w:val="2"/>
          </w:tcPr>
          <w:p w14:paraId="3C64F862" w14:textId="1800FC73" w:rsidR="009E678C" w:rsidRPr="00167BF7" w:rsidRDefault="009E678C" w:rsidP="003F074D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Influence of Pre-Weld Forming on the Fatigue Performance of Welded Joints in Thin High-Strength Steel Sheets</w:t>
            </w:r>
          </w:p>
        </w:tc>
        <w:tc>
          <w:tcPr>
            <w:tcW w:w="2048" w:type="dxa"/>
          </w:tcPr>
          <w:p w14:paraId="0899A2A5" w14:textId="7DB5391C" w:rsidR="009E678C" w:rsidRPr="00167BF7" w:rsidRDefault="009E678C" w:rsidP="003F074D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167BF7">
              <w:rPr>
                <w:sz w:val="22"/>
                <w:szCs w:val="22"/>
                <w:lang w:val="en-US"/>
              </w:rPr>
              <w:t>Frátrik</w:t>
            </w:r>
            <w:proofErr w:type="spellEnd"/>
            <w:r w:rsidRPr="00167BF7">
              <w:rPr>
                <w:sz w:val="22"/>
                <w:szCs w:val="22"/>
                <w:lang w:val="en-US"/>
              </w:rPr>
              <w:t xml:space="preserve">, M. </w:t>
            </w:r>
            <w:proofErr w:type="spellStart"/>
            <w:r w:rsidRPr="00167BF7">
              <w:rPr>
                <w:sz w:val="22"/>
                <w:szCs w:val="22"/>
                <w:lang w:val="en-US"/>
              </w:rPr>
              <w:t>Mičian</w:t>
            </w:r>
            <w:proofErr w:type="spellEnd"/>
            <w:r w:rsidRPr="00167BF7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br/>
            </w:r>
            <w:r w:rsidRPr="00167BF7">
              <w:rPr>
                <w:sz w:val="22"/>
                <w:szCs w:val="22"/>
                <w:lang w:val="en-US"/>
              </w:rPr>
              <w:t xml:space="preserve">L. </w:t>
            </w:r>
            <w:proofErr w:type="spellStart"/>
            <w:r w:rsidRPr="00167BF7">
              <w:rPr>
                <w:sz w:val="22"/>
                <w:szCs w:val="22"/>
                <w:lang w:val="en-US"/>
              </w:rPr>
              <w:t>Trško</w:t>
            </w:r>
            <w:proofErr w:type="spellEnd"/>
            <w:r w:rsidRPr="00167BF7">
              <w:rPr>
                <w:sz w:val="22"/>
                <w:szCs w:val="22"/>
                <w:lang w:val="en-US"/>
              </w:rPr>
              <w:t>, V. Mareš</w:t>
            </w:r>
          </w:p>
        </w:tc>
      </w:tr>
      <w:tr w:rsidR="009E678C" w:rsidRPr="00167BF7" w14:paraId="18579520" w14:textId="0C857811" w:rsidTr="00A33E61">
        <w:tc>
          <w:tcPr>
            <w:tcW w:w="756" w:type="dxa"/>
          </w:tcPr>
          <w:p w14:paraId="0F5A59DA" w14:textId="63E7FF3A" w:rsidR="009E678C" w:rsidRPr="00167BF7" w:rsidRDefault="009E678C" w:rsidP="003F074D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2005</w:t>
            </w:r>
          </w:p>
        </w:tc>
        <w:tc>
          <w:tcPr>
            <w:tcW w:w="6371" w:type="dxa"/>
            <w:gridSpan w:val="2"/>
          </w:tcPr>
          <w:p w14:paraId="1835AE0E" w14:textId="56374A88" w:rsidR="009E678C" w:rsidRPr="00167BF7" w:rsidRDefault="009E678C" w:rsidP="003F074D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Mitigate the Interferential Inhomogeneity in WAAM-Based Joining of Dissimilar Cu-SS Steel by Metallurgical and Mechanical Analysis</w:t>
            </w:r>
          </w:p>
        </w:tc>
        <w:tc>
          <w:tcPr>
            <w:tcW w:w="2048" w:type="dxa"/>
          </w:tcPr>
          <w:p w14:paraId="5E6308DB" w14:textId="223323EB" w:rsidR="009E678C" w:rsidRPr="00B04530" w:rsidRDefault="009E678C" w:rsidP="003F074D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167BF7">
              <w:rPr>
                <w:sz w:val="22"/>
                <w:szCs w:val="22"/>
                <w:lang w:val="en-US"/>
              </w:rPr>
              <w:t xml:space="preserve">G. S. Yadav, L. </w:t>
            </w:r>
            <w:proofErr w:type="spellStart"/>
            <w:r w:rsidRPr="00167BF7">
              <w:rPr>
                <w:sz w:val="22"/>
                <w:szCs w:val="22"/>
                <w:lang w:val="en-US"/>
              </w:rPr>
              <w:t>Nagdeve</w:t>
            </w:r>
            <w:proofErr w:type="spellEnd"/>
            <w:r w:rsidRPr="00167BF7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br/>
            </w:r>
            <w:r w:rsidRPr="00167BF7">
              <w:rPr>
                <w:sz w:val="22"/>
                <w:szCs w:val="22"/>
                <w:lang w:val="en-US"/>
              </w:rPr>
              <w:t xml:space="preserve">A. K. </w:t>
            </w:r>
            <w:proofErr w:type="spellStart"/>
            <w:r w:rsidRPr="00167BF7">
              <w:rPr>
                <w:sz w:val="22"/>
                <w:szCs w:val="22"/>
                <w:lang w:val="en-US"/>
              </w:rPr>
              <w:t>Dewangan</w:t>
            </w:r>
            <w:proofErr w:type="spellEnd"/>
          </w:p>
        </w:tc>
      </w:tr>
      <w:tr w:rsidR="00A33E61" w:rsidRPr="00167BF7" w14:paraId="1DB36AC2" w14:textId="77777777" w:rsidTr="00A33E61">
        <w:tc>
          <w:tcPr>
            <w:tcW w:w="756" w:type="dxa"/>
          </w:tcPr>
          <w:p w14:paraId="15AACA45" w14:textId="091753BC" w:rsidR="00A33E61" w:rsidRPr="00167BF7" w:rsidRDefault="00A33E61" w:rsidP="00A33E61">
            <w:pPr>
              <w:rPr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2094</w:t>
            </w:r>
          </w:p>
        </w:tc>
        <w:tc>
          <w:tcPr>
            <w:tcW w:w="6371" w:type="dxa"/>
            <w:gridSpan w:val="2"/>
          </w:tcPr>
          <w:p w14:paraId="541E82A5" w14:textId="5EF41B9A" w:rsidR="00A33E61" w:rsidRPr="00167BF7" w:rsidRDefault="00A33E61" w:rsidP="00A33E61">
            <w:pPr>
              <w:rPr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Hot cracking susceptibility during welding of additively manufactured 316L stainless steel</w:t>
            </w:r>
          </w:p>
        </w:tc>
        <w:tc>
          <w:tcPr>
            <w:tcW w:w="2048" w:type="dxa"/>
          </w:tcPr>
          <w:p w14:paraId="3186DC05" w14:textId="5B5B4F7A" w:rsidR="00A33E61" w:rsidRPr="00167BF7" w:rsidRDefault="0098787F" w:rsidP="00A33E6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Y. Kang, </w:t>
            </w:r>
            <w:r w:rsidR="00A33E61" w:rsidRPr="00167BF7">
              <w:rPr>
                <w:sz w:val="22"/>
                <w:szCs w:val="22"/>
                <w:lang w:val="en-US"/>
              </w:rPr>
              <w:t>S. Park,</w:t>
            </w:r>
            <w:r>
              <w:rPr>
                <w:sz w:val="22"/>
                <w:szCs w:val="22"/>
                <w:lang w:val="en-US"/>
              </w:rPr>
              <w:br/>
            </w:r>
            <w:r w:rsidR="00A33E61" w:rsidRPr="00167BF7">
              <w:rPr>
                <w:sz w:val="22"/>
                <w:szCs w:val="22"/>
                <w:lang w:val="en-US"/>
              </w:rPr>
              <w:t xml:space="preserve">S. Jeong, D. Oh, </w:t>
            </w:r>
            <w:r w:rsidR="00A33E61">
              <w:rPr>
                <w:sz w:val="22"/>
                <w:szCs w:val="22"/>
                <w:lang w:val="en-US"/>
              </w:rPr>
              <w:br/>
            </w:r>
            <w:r w:rsidR="00A33E61" w:rsidRPr="00167BF7">
              <w:rPr>
                <w:sz w:val="22"/>
                <w:szCs w:val="22"/>
                <w:lang w:val="en-US"/>
              </w:rPr>
              <w:t>G. Kim, S. Song</w:t>
            </w:r>
          </w:p>
        </w:tc>
      </w:tr>
      <w:tr w:rsidR="00A33E61" w:rsidRPr="00B11DE4" w14:paraId="6D280CDC" w14:textId="77777777" w:rsidTr="00A33E61">
        <w:tc>
          <w:tcPr>
            <w:tcW w:w="756" w:type="dxa"/>
          </w:tcPr>
          <w:p w14:paraId="0FB91529" w14:textId="77777777" w:rsidR="00A33E61" w:rsidRPr="00167BF7" w:rsidRDefault="00A33E61" w:rsidP="008B1E31">
            <w:pPr>
              <w:rPr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2136</w:t>
            </w:r>
          </w:p>
        </w:tc>
        <w:tc>
          <w:tcPr>
            <w:tcW w:w="6338" w:type="dxa"/>
          </w:tcPr>
          <w:p w14:paraId="4A6D8A3B" w14:textId="77777777" w:rsidR="00A33E61" w:rsidRPr="00167BF7" w:rsidRDefault="00A33E61" w:rsidP="008B1E31">
            <w:pPr>
              <w:rPr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Mechanical Characteristics of PBF-Manufactured 316L Stainless Steel Joined to Wrought 316L Stainless Steel by GTAW</w:t>
            </w:r>
          </w:p>
        </w:tc>
        <w:tc>
          <w:tcPr>
            <w:tcW w:w="2081" w:type="dxa"/>
            <w:gridSpan w:val="2"/>
          </w:tcPr>
          <w:p w14:paraId="675CC615" w14:textId="77777777" w:rsidR="00A33E61" w:rsidRPr="00B11DE4" w:rsidRDefault="00A33E61" w:rsidP="008B1E31">
            <w:pPr>
              <w:rPr>
                <w:sz w:val="22"/>
                <w:szCs w:val="22"/>
              </w:rPr>
            </w:pPr>
            <w:r w:rsidRPr="00B04530">
              <w:rPr>
                <w:sz w:val="22"/>
                <w:szCs w:val="22"/>
              </w:rPr>
              <w:t>D. Oh, Y. Kang, G. Park</w:t>
            </w:r>
          </w:p>
        </w:tc>
      </w:tr>
    </w:tbl>
    <w:p w14:paraId="5C81A843" w14:textId="77777777" w:rsidR="005273F7" w:rsidRPr="00F00F52" w:rsidRDefault="005273F7" w:rsidP="00074DD8">
      <w:pPr>
        <w:rPr>
          <w:rFonts w:cs="Arial"/>
          <w:b/>
          <w:bCs/>
        </w:rPr>
      </w:pPr>
    </w:p>
    <w:p w14:paraId="59CEEFC6" w14:textId="77777777" w:rsidR="005273F7" w:rsidRPr="00167BF7" w:rsidRDefault="005273F7" w:rsidP="006B2314">
      <w:pPr>
        <w:pStyle w:val="Listenabsatz"/>
        <w:numPr>
          <w:ilvl w:val="0"/>
          <w:numId w:val="3"/>
        </w:numPr>
        <w:rPr>
          <w:rFonts w:cs="Arial"/>
          <w:b/>
          <w:bCs/>
          <w:sz w:val="28"/>
          <w:szCs w:val="28"/>
          <w:lang w:val="en-US"/>
        </w:rPr>
      </w:pPr>
      <w:r w:rsidRPr="00F00F52">
        <w:rPr>
          <w:rFonts w:cs="Arial"/>
          <w:b/>
          <w:bCs/>
        </w:rPr>
        <w:br w:type="page"/>
      </w:r>
      <w:r w:rsidRPr="00167BF7">
        <w:rPr>
          <w:rFonts w:cs="Arial"/>
          <w:b/>
          <w:bCs/>
          <w:sz w:val="28"/>
          <w:szCs w:val="28"/>
          <w:lang w:val="en-US"/>
        </w:rPr>
        <w:lastRenderedPageBreak/>
        <w:t>Parallel Sessions - Part 2</w:t>
      </w:r>
    </w:p>
    <w:p w14:paraId="00E0B4E6" w14:textId="15E3A8C9" w:rsidR="005273F7" w:rsidRPr="00167BF7" w:rsidRDefault="005273F7" w:rsidP="005273F7">
      <w:pPr>
        <w:rPr>
          <w:rFonts w:cs="Arial"/>
          <w:b/>
          <w:bCs/>
          <w:sz w:val="28"/>
          <w:szCs w:val="28"/>
          <w:lang w:val="en-US"/>
        </w:rPr>
      </w:pPr>
      <w:r w:rsidRPr="00167BF7">
        <w:rPr>
          <w:rFonts w:cs="Arial"/>
          <w:b/>
          <w:bCs/>
          <w:sz w:val="28"/>
          <w:szCs w:val="28"/>
          <w:lang w:val="en-US"/>
        </w:rPr>
        <w:t xml:space="preserve"> </w:t>
      </w:r>
    </w:p>
    <w:tbl>
      <w:tblPr>
        <w:tblStyle w:val="Tabellenraster"/>
        <w:tblW w:w="9177" w:type="dxa"/>
        <w:tblLook w:val="04A0" w:firstRow="1" w:lastRow="0" w:firstColumn="1" w:lastColumn="0" w:noHBand="0" w:noVBand="1"/>
      </w:tblPr>
      <w:tblGrid>
        <w:gridCol w:w="753"/>
        <w:gridCol w:w="6090"/>
        <w:gridCol w:w="2334"/>
      </w:tblGrid>
      <w:tr w:rsidR="009E678C" w:rsidRPr="00F217AA" w14:paraId="22A8E522" w14:textId="13724028" w:rsidTr="009E678C">
        <w:tc>
          <w:tcPr>
            <w:tcW w:w="9177" w:type="dxa"/>
            <w:gridSpan w:val="3"/>
            <w:vAlign w:val="center"/>
          </w:tcPr>
          <w:p w14:paraId="22E0BC6A" w14:textId="77EDB21F" w:rsidR="009E678C" w:rsidRPr="00167BF7" w:rsidRDefault="009E678C" w:rsidP="00764D7D">
            <w:pPr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>Session 5: Specialized Welding Processes &amp; Surface Modifications</w:t>
            </w:r>
          </w:p>
        </w:tc>
      </w:tr>
      <w:tr w:rsidR="009E678C" w:rsidRPr="00F217AA" w14:paraId="59D66724" w14:textId="7DB68277" w:rsidTr="009E678C">
        <w:tc>
          <w:tcPr>
            <w:tcW w:w="9177" w:type="dxa"/>
            <w:gridSpan w:val="3"/>
            <w:vAlign w:val="center"/>
          </w:tcPr>
          <w:p w14:paraId="446B0CC9" w14:textId="1336961B" w:rsidR="009E678C" w:rsidRPr="00167BF7" w:rsidRDefault="00755DF3" w:rsidP="00764D7D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 xml:space="preserve">Time: 14:00-16:00; </w:t>
            </w:r>
            <w:r w:rsidR="009E678C" w:rsidRPr="00167BF7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>Room: Mozart 1</w:t>
            </w:r>
            <w: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>;</w:t>
            </w:r>
            <w:r w:rsidR="009E678C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 xml:space="preserve"> Session Chair: </w:t>
            </w:r>
            <w:r w:rsidR="00AA0D33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>Norbert Enzinger</w:t>
            </w:r>
          </w:p>
        </w:tc>
      </w:tr>
      <w:tr w:rsidR="009E678C" w:rsidRPr="00167BF7" w14:paraId="2F416058" w14:textId="6FE6B48A" w:rsidTr="009B64FB">
        <w:tc>
          <w:tcPr>
            <w:tcW w:w="753" w:type="dxa"/>
            <w:vAlign w:val="center"/>
          </w:tcPr>
          <w:p w14:paraId="113FAE0B" w14:textId="26B3CF64" w:rsidR="009E678C" w:rsidRPr="00167BF7" w:rsidRDefault="009E678C" w:rsidP="00197F15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  <w:t>ID</w:t>
            </w:r>
          </w:p>
        </w:tc>
        <w:tc>
          <w:tcPr>
            <w:tcW w:w="6090" w:type="dxa"/>
            <w:vAlign w:val="center"/>
          </w:tcPr>
          <w:p w14:paraId="530486EE" w14:textId="277F049E" w:rsidR="009E678C" w:rsidRPr="00167BF7" w:rsidRDefault="009E678C" w:rsidP="00197F15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  <w:t>Title</w:t>
            </w:r>
          </w:p>
        </w:tc>
        <w:tc>
          <w:tcPr>
            <w:tcW w:w="2334" w:type="dxa"/>
            <w:vAlign w:val="center"/>
          </w:tcPr>
          <w:p w14:paraId="6FB9355F" w14:textId="25476509" w:rsidR="009E678C" w:rsidRPr="00167BF7" w:rsidRDefault="009E678C" w:rsidP="00197F15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  <w:t>Author</w:t>
            </w:r>
          </w:p>
        </w:tc>
      </w:tr>
      <w:tr w:rsidR="009E678C" w:rsidRPr="00167BF7" w14:paraId="6C4448D6" w14:textId="4D206D08" w:rsidTr="009B64FB">
        <w:tc>
          <w:tcPr>
            <w:tcW w:w="753" w:type="dxa"/>
            <w:vAlign w:val="center"/>
          </w:tcPr>
          <w:p w14:paraId="057D1E06" w14:textId="0F839B76" w:rsidR="009E678C" w:rsidRPr="009E678C" w:rsidRDefault="009E678C" w:rsidP="00CC747B">
            <w:pPr>
              <w:rPr>
                <w:b/>
                <w:bCs/>
                <w:sz w:val="22"/>
                <w:szCs w:val="22"/>
                <w:lang w:val="en-US"/>
              </w:rPr>
            </w:pPr>
            <w:r w:rsidRPr="009E678C">
              <w:rPr>
                <w:rFonts w:cs="Arial"/>
                <w:b/>
                <w:bCs/>
                <w:sz w:val="22"/>
                <w:szCs w:val="22"/>
                <w:lang w:val="en-US"/>
              </w:rPr>
              <w:t>1703</w:t>
            </w:r>
          </w:p>
        </w:tc>
        <w:tc>
          <w:tcPr>
            <w:tcW w:w="6090" w:type="dxa"/>
            <w:vAlign w:val="center"/>
          </w:tcPr>
          <w:p w14:paraId="2BF573F8" w14:textId="46EFC68C" w:rsidR="009E678C" w:rsidRPr="009E678C" w:rsidRDefault="009E678C" w:rsidP="00CC747B">
            <w:pPr>
              <w:rPr>
                <w:b/>
                <w:bCs/>
                <w:sz w:val="22"/>
                <w:szCs w:val="22"/>
                <w:lang w:val="en-US"/>
              </w:rPr>
            </w:pPr>
            <w:r w:rsidRPr="009E678C">
              <w:rPr>
                <w:rFonts w:cs="Arial"/>
                <w:b/>
                <w:bCs/>
                <w:sz w:val="22"/>
                <w:szCs w:val="22"/>
                <w:lang w:val="en-US"/>
              </w:rPr>
              <w:t>The future is now: Handheld Laser Beam Welding and the revolution under way</w:t>
            </w:r>
          </w:p>
        </w:tc>
        <w:tc>
          <w:tcPr>
            <w:tcW w:w="2334" w:type="dxa"/>
            <w:vAlign w:val="center"/>
          </w:tcPr>
          <w:p w14:paraId="026EB5E2" w14:textId="77A0CA0A" w:rsidR="009E678C" w:rsidRPr="009E678C" w:rsidRDefault="009E678C" w:rsidP="00CC747B">
            <w:pPr>
              <w:rPr>
                <w:b/>
                <w:bCs/>
                <w:sz w:val="22"/>
                <w:szCs w:val="22"/>
                <w:lang w:val="en-US"/>
              </w:rPr>
            </w:pPr>
            <w:r w:rsidRPr="009E678C">
              <w:rPr>
                <w:rFonts w:cs="Arial"/>
                <w:b/>
                <w:bCs/>
                <w:sz w:val="22"/>
                <w:szCs w:val="22"/>
                <w:lang w:val="en-US"/>
              </w:rPr>
              <w:t>P. Mendez</w:t>
            </w:r>
          </w:p>
        </w:tc>
      </w:tr>
      <w:tr w:rsidR="009E678C" w:rsidRPr="00BE0CE8" w14:paraId="25C8D966" w14:textId="5CD7AE3A" w:rsidTr="009B64FB">
        <w:tc>
          <w:tcPr>
            <w:tcW w:w="753" w:type="dxa"/>
          </w:tcPr>
          <w:p w14:paraId="7A19D9EB" w14:textId="57EF1FDA" w:rsidR="009E678C" w:rsidRPr="00167BF7" w:rsidRDefault="009E678C" w:rsidP="005273F7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252</w:t>
            </w:r>
          </w:p>
        </w:tc>
        <w:tc>
          <w:tcPr>
            <w:tcW w:w="6090" w:type="dxa"/>
          </w:tcPr>
          <w:p w14:paraId="4CCA174A" w14:textId="0BA5E3D6" w:rsidR="009E678C" w:rsidRPr="00167BF7" w:rsidRDefault="009E678C" w:rsidP="005273F7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Process Optimization and High-Temperature Mechanical Properties of Ni-Fe-Based Superalloy Joints by Continuous Drive Friction Welding</w:t>
            </w:r>
          </w:p>
        </w:tc>
        <w:tc>
          <w:tcPr>
            <w:tcW w:w="2334" w:type="dxa"/>
          </w:tcPr>
          <w:p w14:paraId="7FEC42BA" w14:textId="762242F5" w:rsidR="009E678C" w:rsidRPr="00167BF7" w:rsidRDefault="009E678C" w:rsidP="005273F7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X. Ma, Y. Xu, W. Li</w:t>
            </w:r>
          </w:p>
        </w:tc>
      </w:tr>
      <w:tr w:rsidR="009E678C" w:rsidRPr="00F217AA" w14:paraId="5A212EFB" w14:textId="782F4F86" w:rsidTr="009B64FB">
        <w:tc>
          <w:tcPr>
            <w:tcW w:w="753" w:type="dxa"/>
          </w:tcPr>
          <w:p w14:paraId="2548F366" w14:textId="57E36BC6" w:rsidR="009E678C" w:rsidRPr="00167BF7" w:rsidRDefault="009E678C" w:rsidP="003F074D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606</w:t>
            </w:r>
          </w:p>
        </w:tc>
        <w:tc>
          <w:tcPr>
            <w:tcW w:w="6090" w:type="dxa"/>
          </w:tcPr>
          <w:p w14:paraId="7AAE659F" w14:textId="0902078C" w:rsidR="009E678C" w:rsidRPr="00167BF7" w:rsidRDefault="009E678C" w:rsidP="003F074D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High-magnification In-situ Observation of weld Metal Fabricated by Twin Hot-wire Method</w:t>
            </w:r>
          </w:p>
        </w:tc>
        <w:tc>
          <w:tcPr>
            <w:tcW w:w="2334" w:type="dxa"/>
          </w:tcPr>
          <w:p w14:paraId="0F7D6F3D" w14:textId="42E09369" w:rsidR="009E678C" w:rsidRPr="00167BF7" w:rsidRDefault="009E678C" w:rsidP="003F074D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 xml:space="preserve">G. Liu, T. Huang, </w:t>
            </w:r>
            <w:r>
              <w:rPr>
                <w:sz w:val="22"/>
                <w:szCs w:val="22"/>
                <w:lang w:val="en-US"/>
              </w:rPr>
              <w:br/>
            </w:r>
            <w:r w:rsidRPr="00167BF7">
              <w:rPr>
                <w:sz w:val="22"/>
                <w:szCs w:val="22"/>
                <w:lang w:val="en-US"/>
              </w:rPr>
              <w:t xml:space="preserve">K. Marumoto, M. Yamamoto, </w:t>
            </w:r>
            <w:r>
              <w:rPr>
                <w:sz w:val="22"/>
                <w:szCs w:val="22"/>
                <w:lang w:val="en-US"/>
              </w:rPr>
              <w:br/>
            </w:r>
            <w:r w:rsidRPr="00167BF7">
              <w:rPr>
                <w:sz w:val="22"/>
                <w:szCs w:val="22"/>
                <w:lang w:val="en-US"/>
              </w:rPr>
              <w:t>K. Shinozaki</w:t>
            </w:r>
          </w:p>
        </w:tc>
      </w:tr>
      <w:tr w:rsidR="009E678C" w:rsidRPr="00167BF7" w14:paraId="2D9A0D15" w14:textId="5546FFDC" w:rsidTr="009B64FB">
        <w:tc>
          <w:tcPr>
            <w:tcW w:w="753" w:type="dxa"/>
          </w:tcPr>
          <w:p w14:paraId="6E554A7A" w14:textId="12D73128" w:rsidR="009E678C" w:rsidRPr="00167BF7" w:rsidRDefault="009E678C" w:rsidP="005273F7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2060</w:t>
            </w:r>
          </w:p>
        </w:tc>
        <w:tc>
          <w:tcPr>
            <w:tcW w:w="6090" w:type="dxa"/>
          </w:tcPr>
          <w:p w14:paraId="59172B1F" w14:textId="64858D51" w:rsidR="009E678C" w:rsidRPr="00167BF7" w:rsidRDefault="009E678C" w:rsidP="005273F7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 xml:space="preserve">Effect of Ultrasonic Vibration on Microstructure and Properties of Laser Welded Joint of </w:t>
            </w:r>
            <w:proofErr w:type="spellStart"/>
            <w:r w:rsidRPr="00167BF7">
              <w:rPr>
                <w:sz w:val="22"/>
                <w:szCs w:val="22"/>
                <w:lang w:val="en-US"/>
              </w:rPr>
              <w:t>SiCp</w:t>
            </w:r>
            <w:proofErr w:type="spellEnd"/>
            <w:r w:rsidRPr="00167BF7">
              <w:rPr>
                <w:sz w:val="22"/>
                <w:szCs w:val="22"/>
                <w:lang w:val="en-US"/>
              </w:rPr>
              <w:t>/2A14 Aluminum Matrix Composite</w:t>
            </w:r>
          </w:p>
        </w:tc>
        <w:tc>
          <w:tcPr>
            <w:tcW w:w="2334" w:type="dxa"/>
          </w:tcPr>
          <w:p w14:paraId="68DE2764" w14:textId="16375EDB" w:rsidR="009E678C" w:rsidRPr="00167BF7" w:rsidRDefault="009E678C" w:rsidP="005273F7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 xml:space="preserve">J. Yang, Z. Wang, J. Zhang, </w:t>
            </w:r>
            <w:r>
              <w:rPr>
                <w:sz w:val="22"/>
                <w:szCs w:val="22"/>
                <w:lang w:val="en-US"/>
              </w:rPr>
              <w:br/>
            </w:r>
            <w:r w:rsidRPr="00167BF7">
              <w:rPr>
                <w:sz w:val="22"/>
                <w:szCs w:val="22"/>
                <w:lang w:val="en-US"/>
              </w:rPr>
              <w:t>S. Gong, Y. Gong, W. Gao</w:t>
            </w:r>
          </w:p>
        </w:tc>
      </w:tr>
      <w:tr w:rsidR="009E678C" w:rsidRPr="00167BF7" w14:paraId="324D537A" w14:textId="44872B9D" w:rsidTr="009B64FB">
        <w:tc>
          <w:tcPr>
            <w:tcW w:w="753" w:type="dxa"/>
          </w:tcPr>
          <w:p w14:paraId="09F4ABBC" w14:textId="6470C08F" w:rsidR="009E678C" w:rsidRPr="00167BF7" w:rsidRDefault="009E678C" w:rsidP="005273F7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2202</w:t>
            </w:r>
          </w:p>
        </w:tc>
        <w:tc>
          <w:tcPr>
            <w:tcW w:w="6090" w:type="dxa"/>
          </w:tcPr>
          <w:p w14:paraId="0A6CFB41" w14:textId="54981D5E" w:rsidR="009E678C" w:rsidRPr="00167BF7" w:rsidRDefault="009E678C" w:rsidP="005273F7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Defect free deposition approach for cladding of Stellite 6 on 2205 DSS substrate using plasma transferred arc welding technique.</w:t>
            </w:r>
          </w:p>
        </w:tc>
        <w:tc>
          <w:tcPr>
            <w:tcW w:w="2334" w:type="dxa"/>
          </w:tcPr>
          <w:p w14:paraId="11EFA9AF" w14:textId="6AAB7CCE" w:rsidR="009E678C" w:rsidRPr="00167BF7" w:rsidRDefault="009E678C" w:rsidP="005273F7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 xml:space="preserve">A. Patani, V. </w:t>
            </w:r>
            <w:proofErr w:type="spellStart"/>
            <w:r w:rsidRPr="00167BF7">
              <w:rPr>
                <w:sz w:val="22"/>
                <w:szCs w:val="22"/>
                <w:lang w:val="en-US"/>
              </w:rPr>
              <w:t>Kalyankar</w:t>
            </w:r>
            <w:proofErr w:type="spellEnd"/>
          </w:p>
        </w:tc>
      </w:tr>
      <w:tr w:rsidR="00456E85" w:rsidRPr="00167BF7" w14:paraId="05D51B7A" w14:textId="4FCB9B53" w:rsidTr="009B64FB">
        <w:tc>
          <w:tcPr>
            <w:tcW w:w="753" w:type="dxa"/>
          </w:tcPr>
          <w:p w14:paraId="3F828AE3" w14:textId="35080210" w:rsidR="00456E85" w:rsidRPr="00167BF7" w:rsidRDefault="00456E85" w:rsidP="00F5333A">
            <w:pPr>
              <w:rPr>
                <w:sz w:val="22"/>
                <w:szCs w:val="22"/>
                <w:lang w:val="en-US"/>
              </w:rPr>
            </w:pPr>
            <w:r w:rsidRPr="005F3EFF">
              <w:rPr>
                <w:sz w:val="22"/>
                <w:szCs w:val="22"/>
                <w:lang w:val="en-US"/>
              </w:rPr>
              <w:t>2241</w:t>
            </w:r>
          </w:p>
        </w:tc>
        <w:tc>
          <w:tcPr>
            <w:tcW w:w="6090" w:type="dxa"/>
          </w:tcPr>
          <w:p w14:paraId="0E16FCA3" w14:textId="3C2F5FF7" w:rsidR="00456E85" w:rsidRPr="00167BF7" w:rsidRDefault="00456E85" w:rsidP="00F5333A">
            <w:pPr>
              <w:rPr>
                <w:sz w:val="22"/>
                <w:szCs w:val="22"/>
                <w:lang w:val="en-US"/>
              </w:rPr>
            </w:pPr>
            <w:r w:rsidRPr="005F3EFF">
              <w:rPr>
                <w:sz w:val="22"/>
                <w:szCs w:val="22"/>
                <w:lang w:val="en-US"/>
              </w:rPr>
              <w:t>Synergistic effect of pre straining and aging on the microstructure and mechanical properties of WE43 magnesium alloy fabricated by CMT wire arc additive manufacturing</w:t>
            </w:r>
          </w:p>
        </w:tc>
        <w:tc>
          <w:tcPr>
            <w:tcW w:w="2334" w:type="dxa"/>
          </w:tcPr>
          <w:p w14:paraId="22E6A859" w14:textId="7B4376A9" w:rsidR="00456E85" w:rsidRPr="00167BF7" w:rsidRDefault="00456E85" w:rsidP="00F5333A">
            <w:pPr>
              <w:rPr>
                <w:sz w:val="22"/>
                <w:szCs w:val="22"/>
                <w:lang w:val="en-US"/>
              </w:rPr>
            </w:pPr>
            <w:r w:rsidRPr="005F3EFF">
              <w:rPr>
                <w:sz w:val="22"/>
                <w:szCs w:val="22"/>
                <w:lang w:val="en-US"/>
              </w:rPr>
              <w:t>X. Cai</w:t>
            </w:r>
          </w:p>
        </w:tc>
      </w:tr>
    </w:tbl>
    <w:p w14:paraId="3459389D" w14:textId="478886CA" w:rsidR="005273F7" w:rsidRPr="00167BF7" w:rsidRDefault="005273F7" w:rsidP="00074DD8">
      <w:pPr>
        <w:rPr>
          <w:rFonts w:cs="Arial"/>
          <w:b/>
          <w:bCs/>
          <w:lang w:val="en-US"/>
        </w:rPr>
      </w:pPr>
    </w:p>
    <w:tbl>
      <w:tblPr>
        <w:tblStyle w:val="Tabellenraster"/>
        <w:tblW w:w="9184" w:type="dxa"/>
        <w:tblLook w:val="04A0" w:firstRow="1" w:lastRow="0" w:firstColumn="1" w:lastColumn="0" w:noHBand="0" w:noVBand="1"/>
      </w:tblPr>
      <w:tblGrid>
        <w:gridCol w:w="755"/>
        <w:gridCol w:w="6335"/>
        <w:gridCol w:w="33"/>
        <w:gridCol w:w="2052"/>
        <w:gridCol w:w="9"/>
      </w:tblGrid>
      <w:tr w:rsidR="009E678C" w:rsidRPr="00F217AA" w14:paraId="74E391F0" w14:textId="1514BE92" w:rsidTr="005B47CA">
        <w:tc>
          <w:tcPr>
            <w:tcW w:w="9184" w:type="dxa"/>
            <w:gridSpan w:val="5"/>
            <w:vAlign w:val="center"/>
          </w:tcPr>
          <w:p w14:paraId="379F49EB" w14:textId="35A4C7B4" w:rsidR="009E678C" w:rsidRPr="00167BF7" w:rsidRDefault="009E678C" w:rsidP="00764D7D">
            <w:pPr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>Session 6: Laser Powder Bed Fusion &amp; Alloy Development</w:t>
            </w:r>
          </w:p>
        </w:tc>
      </w:tr>
      <w:tr w:rsidR="009E678C" w:rsidRPr="00F217AA" w14:paraId="3507C795" w14:textId="200EF545" w:rsidTr="005B47CA">
        <w:tc>
          <w:tcPr>
            <w:tcW w:w="9184" w:type="dxa"/>
            <w:gridSpan w:val="5"/>
            <w:vAlign w:val="center"/>
          </w:tcPr>
          <w:p w14:paraId="59628EA9" w14:textId="3EE1E343" w:rsidR="009E678C" w:rsidRPr="00167BF7" w:rsidRDefault="00755DF3" w:rsidP="00764D7D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 xml:space="preserve">Time: 14:00-16:40; </w:t>
            </w:r>
            <w:r w:rsidR="009E678C" w:rsidRPr="00167BF7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>Room: Mozart 2</w:t>
            </w:r>
            <w: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>;</w:t>
            </w:r>
            <w:r w:rsidR="009E678C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 xml:space="preserve"> Session Chair: Sergio Amancio</w:t>
            </w:r>
          </w:p>
        </w:tc>
      </w:tr>
      <w:tr w:rsidR="009E678C" w:rsidRPr="00167BF7" w14:paraId="3128A216" w14:textId="745A95FA" w:rsidTr="00A33E61">
        <w:trPr>
          <w:gridAfter w:val="1"/>
          <w:wAfter w:w="9" w:type="dxa"/>
        </w:trPr>
        <w:tc>
          <w:tcPr>
            <w:tcW w:w="755" w:type="dxa"/>
            <w:vAlign w:val="center"/>
          </w:tcPr>
          <w:p w14:paraId="06805EF9" w14:textId="24E74CC8" w:rsidR="009E678C" w:rsidRPr="00167BF7" w:rsidRDefault="009E678C" w:rsidP="00197F15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  <w:t>ID</w:t>
            </w:r>
          </w:p>
        </w:tc>
        <w:tc>
          <w:tcPr>
            <w:tcW w:w="6335" w:type="dxa"/>
            <w:vAlign w:val="center"/>
          </w:tcPr>
          <w:p w14:paraId="05C820A5" w14:textId="407D8A44" w:rsidR="009E678C" w:rsidRPr="00167BF7" w:rsidRDefault="009E678C" w:rsidP="00197F15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  <w:t>Title</w:t>
            </w:r>
          </w:p>
        </w:tc>
        <w:tc>
          <w:tcPr>
            <w:tcW w:w="2085" w:type="dxa"/>
            <w:gridSpan w:val="2"/>
            <w:vAlign w:val="center"/>
          </w:tcPr>
          <w:p w14:paraId="69991788" w14:textId="22CF006F" w:rsidR="009E678C" w:rsidRPr="00167BF7" w:rsidRDefault="009E678C" w:rsidP="00197F15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  <w:t>Author</w:t>
            </w:r>
          </w:p>
        </w:tc>
      </w:tr>
      <w:tr w:rsidR="009E678C" w:rsidRPr="00167BF7" w14:paraId="4BEDF40B" w14:textId="1279AD22" w:rsidTr="00A33E61">
        <w:trPr>
          <w:gridAfter w:val="1"/>
          <w:wAfter w:w="9" w:type="dxa"/>
        </w:trPr>
        <w:tc>
          <w:tcPr>
            <w:tcW w:w="755" w:type="dxa"/>
            <w:vAlign w:val="center"/>
          </w:tcPr>
          <w:p w14:paraId="446F65EB" w14:textId="26FF4844" w:rsidR="009E678C" w:rsidRPr="009E678C" w:rsidRDefault="009E678C" w:rsidP="00CC747B">
            <w:pPr>
              <w:rPr>
                <w:b/>
                <w:bCs/>
                <w:sz w:val="22"/>
                <w:szCs w:val="22"/>
                <w:lang w:val="en-US"/>
              </w:rPr>
            </w:pPr>
            <w:r w:rsidRPr="009E678C">
              <w:rPr>
                <w:rFonts w:cs="Arial"/>
                <w:b/>
                <w:bCs/>
                <w:sz w:val="22"/>
                <w:szCs w:val="22"/>
                <w:lang w:val="en-US"/>
              </w:rPr>
              <w:t>502</w:t>
            </w:r>
          </w:p>
        </w:tc>
        <w:tc>
          <w:tcPr>
            <w:tcW w:w="6335" w:type="dxa"/>
            <w:vAlign w:val="center"/>
          </w:tcPr>
          <w:p w14:paraId="00A5CB48" w14:textId="2A841A58" w:rsidR="009E678C" w:rsidRPr="009E678C" w:rsidRDefault="009E678C" w:rsidP="00CC747B">
            <w:pPr>
              <w:rPr>
                <w:b/>
                <w:bCs/>
                <w:sz w:val="22"/>
                <w:szCs w:val="22"/>
                <w:lang w:val="en-US"/>
              </w:rPr>
            </w:pPr>
            <w:r w:rsidRPr="009E678C">
              <w:rPr>
                <w:rFonts w:cs="Arial"/>
                <w:b/>
                <w:bCs/>
                <w:sz w:val="22"/>
                <w:szCs w:val="22"/>
                <w:lang w:val="en-US"/>
              </w:rPr>
              <w:t>Powder Bed Fusion Additive Manufacturing of the Refractory Metals Molybdenum and Tungsten</w:t>
            </w:r>
          </w:p>
        </w:tc>
        <w:tc>
          <w:tcPr>
            <w:tcW w:w="2085" w:type="dxa"/>
            <w:gridSpan w:val="2"/>
            <w:vAlign w:val="center"/>
          </w:tcPr>
          <w:p w14:paraId="737433A3" w14:textId="28F359F1" w:rsidR="009E678C" w:rsidRPr="009E678C" w:rsidRDefault="009E678C" w:rsidP="00CC747B">
            <w:pPr>
              <w:rPr>
                <w:b/>
                <w:bCs/>
                <w:sz w:val="22"/>
                <w:szCs w:val="22"/>
              </w:rPr>
            </w:pPr>
            <w:r w:rsidRPr="009E678C">
              <w:rPr>
                <w:rFonts w:cs="Arial"/>
                <w:b/>
                <w:bCs/>
                <w:sz w:val="22"/>
                <w:szCs w:val="22"/>
              </w:rPr>
              <w:t xml:space="preserve">L. Kaserer, J. Braun, </w:t>
            </w:r>
            <w:r w:rsidRPr="009E678C">
              <w:rPr>
                <w:rFonts w:cs="Arial"/>
                <w:b/>
                <w:bCs/>
                <w:sz w:val="22"/>
                <w:szCs w:val="22"/>
              </w:rPr>
              <w:br/>
              <w:t xml:space="preserve">V. </w:t>
            </w:r>
            <w:proofErr w:type="spellStart"/>
            <w:r w:rsidRPr="009E678C">
              <w:rPr>
                <w:rFonts w:cs="Arial"/>
                <w:b/>
                <w:bCs/>
                <w:sz w:val="22"/>
                <w:szCs w:val="22"/>
              </w:rPr>
              <w:t>Goettgens</w:t>
            </w:r>
            <w:proofErr w:type="spellEnd"/>
            <w:r w:rsidRPr="009E678C">
              <w:rPr>
                <w:rFonts w:cs="Arial"/>
                <w:b/>
                <w:bCs/>
                <w:sz w:val="22"/>
                <w:szCs w:val="22"/>
              </w:rPr>
              <w:t xml:space="preserve">, J. </w:t>
            </w:r>
            <w:proofErr w:type="spellStart"/>
            <w:r w:rsidRPr="009E678C">
              <w:rPr>
                <w:rFonts w:cs="Arial"/>
                <w:b/>
                <w:bCs/>
                <w:sz w:val="22"/>
                <w:szCs w:val="22"/>
              </w:rPr>
              <w:t>Stajkovic</w:t>
            </w:r>
            <w:proofErr w:type="spellEnd"/>
            <w:r w:rsidRPr="009E678C">
              <w:rPr>
                <w:rFonts w:cs="Arial"/>
                <w:b/>
                <w:bCs/>
                <w:sz w:val="22"/>
                <w:szCs w:val="22"/>
              </w:rPr>
              <w:t xml:space="preserve">, </w:t>
            </w:r>
            <w:r w:rsidRPr="009E678C">
              <w:rPr>
                <w:rFonts w:cs="Arial"/>
                <w:b/>
                <w:bCs/>
                <w:sz w:val="22"/>
                <w:szCs w:val="22"/>
              </w:rPr>
              <w:br/>
              <w:t xml:space="preserve">B. </w:t>
            </w:r>
            <w:proofErr w:type="spellStart"/>
            <w:r w:rsidRPr="009E678C">
              <w:rPr>
                <w:rFonts w:cs="Arial"/>
                <w:b/>
                <w:bCs/>
                <w:sz w:val="22"/>
                <w:szCs w:val="22"/>
              </w:rPr>
              <w:t>Distl</w:t>
            </w:r>
            <w:proofErr w:type="spellEnd"/>
            <w:r w:rsidRPr="009E678C">
              <w:rPr>
                <w:rFonts w:cs="Arial"/>
                <w:b/>
                <w:bCs/>
                <w:sz w:val="22"/>
                <w:szCs w:val="22"/>
              </w:rPr>
              <w:t>, B. Mayr-</w:t>
            </w:r>
            <w:proofErr w:type="spellStart"/>
            <w:r w:rsidRPr="009E678C">
              <w:rPr>
                <w:rFonts w:cs="Arial"/>
                <w:b/>
                <w:bCs/>
                <w:sz w:val="22"/>
                <w:szCs w:val="22"/>
              </w:rPr>
              <w:t>Schmoelzer</w:t>
            </w:r>
            <w:proofErr w:type="spellEnd"/>
            <w:r w:rsidRPr="009E678C">
              <w:rPr>
                <w:rFonts w:cs="Arial"/>
                <w:b/>
                <w:bCs/>
                <w:sz w:val="22"/>
                <w:szCs w:val="22"/>
              </w:rPr>
              <w:t xml:space="preserve">, </w:t>
            </w:r>
            <w:r w:rsidRPr="009E678C">
              <w:rPr>
                <w:rFonts w:cs="Arial"/>
                <w:b/>
                <w:bCs/>
                <w:sz w:val="22"/>
                <w:szCs w:val="22"/>
              </w:rPr>
              <w:br/>
              <w:t>G. Leichtfried</w:t>
            </w:r>
          </w:p>
        </w:tc>
      </w:tr>
      <w:tr w:rsidR="009E678C" w:rsidRPr="00167BF7" w14:paraId="00940871" w14:textId="461A7281" w:rsidTr="00A33E61">
        <w:trPr>
          <w:gridAfter w:val="1"/>
          <w:wAfter w:w="9" w:type="dxa"/>
        </w:trPr>
        <w:tc>
          <w:tcPr>
            <w:tcW w:w="755" w:type="dxa"/>
            <w:vAlign w:val="center"/>
          </w:tcPr>
          <w:p w14:paraId="02B82ABC" w14:textId="736B43FD" w:rsidR="009E678C" w:rsidRPr="009E678C" w:rsidRDefault="009E678C" w:rsidP="00CC747B">
            <w:pPr>
              <w:rPr>
                <w:b/>
                <w:bCs/>
                <w:sz w:val="22"/>
                <w:szCs w:val="22"/>
              </w:rPr>
            </w:pPr>
            <w:r w:rsidRPr="009E678C">
              <w:rPr>
                <w:rFonts w:cs="Arial"/>
                <w:b/>
                <w:bCs/>
                <w:sz w:val="22"/>
                <w:szCs w:val="22"/>
                <w:lang w:val="en-US"/>
              </w:rPr>
              <w:t>2127</w:t>
            </w:r>
          </w:p>
        </w:tc>
        <w:tc>
          <w:tcPr>
            <w:tcW w:w="6335" w:type="dxa"/>
            <w:vAlign w:val="center"/>
          </w:tcPr>
          <w:p w14:paraId="6E4C0E83" w14:textId="751C405C" w:rsidR="009E678C" w:rsidRPr="009E678C" w:rsidRDefault="009E678C" w:rsidP="00CC747B">
            <w:pPr>
              <w:rPr>
                <w:b/>
                <w:bCs/>
                <w:sz w:val="22"/>
                <w:szCs w:val="22"/>
                <w:lang w:val="en-US"/>
              </w:rPr>
            </w:pPr>
            <w:r w:rsidRPr="009E678C">
              <w:rPr>
                <w:rFonts w:cs="Arial"/>
                <w:b/>
                <w:bCs/>
                <w:sz w:val="22"/>
                <w:szCs w:val="22"/>
                <w:lang w:val="en-US"/>
              </w:rPr>
              <w:t>The complexity of additive manufacturing powder production</w:t>
            </w:r>
          </w:p>
        </w:tc>
        <w:tc>
          <w:tcPr>
            <w:tcW w:w="2085" w:type="dxa"/>
            <w:gridSpan w:val="2"/>
            <w:vAlign w:val="center"/>
          </w:tcPr>
          <w:p w14:paraId="76D5BBD6" w14:textId="57DE0893" w:rsidR="009E678C" w:rsidRPr="009E678C" w:rsidRDefault="009E678C" w:rsidP="00CC747B">
            <w:pPr>
              <w:rPr>
                <w:b/>
                <w:bCs/>
                <w:sz w:val="22"/>
                <w:szCs w:val="22"/>
              </w:rPr>
            </w:pPr>
            <w:r w:rsidRPr="009E678C">
              <w:rPr>
                <w:rFonts w:cs="Arial"/>
                <w:b/>
                <w:bCs/>
                <w:sz w:val="22"/>
                <w:szCs w:val="22"/>
                <w:lang w:val="en-US"/>
              </w:rPr>
              <w:t>C. Turk</w:t>
            </w:r>
          </w:p>
        </w:tc>
      </w:tr>
      <w:tr w:rsidR="009E678C" w:rsidRPr="00167BF7" w14:paraId="7D921D4D" w14:textId="6F989433" w:rsidTr="00A33E61">
        <w:trPr>
          <w:gridAfter w:val="1"/>
          <w:wAfter w:w="9" w:type="dxa"/>
        </w:trPr>
        <w:tc>
          <w:tcPr>
            <w:tcW w:w="755" w:type="dxa"/>
          </w:tcPr>
          <w:p w14:paraId="7EDEEC1F" w14:textId="5EA338BA" w:rsidR="009E678C" w:rsidRPr="00E53618" w:rsidRDefault="009E678C" w:rsidP="001E7F8F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E53618">
              <w:rPr>
                <w:sz w:val="22"/>
                <w:szCs w:val="22"/>
                <w:lang w:val="en-US"/>
              </w:rPr>
              <w:t>245</w:t>
            </w:r>
          </w:p>
        </w:tc>
        <w:tc>
          <w:tcPr>
            <w:tcW w:w="6335" w:type="dxa"/>
          </w:tcPr>
          <w:p w14:paraId="49156210" w14:textId="36C40E0A" w:rsidR="009E678C" w:rsidRPr="00E53618" w:rsidRDefault="009E678C" w:rsidP="001E7F8F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E53618">
              <w:rPr>
                <w:sz w:val="22"/>
                <w:szCs w:val="22"/>
                <w:lang w:val="en-US"/>
              </w:rPr>
              <w:t>Wobble-Based Scanning in PBF-LB/M for High-Porosity PC-Permalloy Lattice Structures</w:t>
            </w:r>
          </w:p>
        </w:tc>
        <w:tc>
          <w:tcPr>
            <w:tcW w:w="2085" w:type="dxa"/>
            <w:gridSpan w:val="2"/>
          </w:tcPr>
          <w:p w14:paraId="545FE2F1" w14:textId="1A5B60A3" w:rsidR="009E678C" w:rsidRPr="00E53618" w:rsidRDefault="009E678C" w:rsidP="001E7F8F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E53618">
              <w:rPr>
                <w:sz w:val="22"/>
                <w:szCs w:val="22"/>
                <w:lang w:val="en-US"/>
              </w:rPr>
              <w:t>C. Cheng</w:t>
            </w:r>
          </w:p>
        </w:tc>
      </w:tr>
      <w:tr w:rsidR="009E678C" w:rsidRPr="00BE0CE8" w14:paraId="343FEAE7" w14:textId="52238ED2" w:rsidTr="00A33E61">
        <w:trPr>
          <w:gridAfter w:val="1"/>
          <w:wAfter w:w="9" w:type="dxa"/>
        </w:trPr>
        <w:tc>
          <w:tcPr>
            <w:tcW w:w="755" w:type="dxa"/>
          </w:tcPr>
          <w:p w14:paraId="697B066F" w14:textId="3E97203C" w:rsidR="009E678C" w:rsidRPr="00167BF7" w:rsidRDefault="009E678C" w:rsidP="001E7F8F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1157</w:t>
            </w:r>
          </w:p>
        </w:tc>
        <w:tc>
          <w:tcPr>
            <w:tcW w:w="6335" w:type="dxa"/>
          </w:tcPr>
          <w:p w14:paraId="2FB2CD15" w14:textId="46BC8187" w:rsidR="009E678C" w:rsidRPr="00167BF7" w:rsidRDefault="009E678C" w:rsidP="001E7F8F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Comparative Boriding Behavior of Conventionally Manufactured and Additively Manufactured AISI 316L Stainless Steel</w:t>
            </w:r>
          </w:p>
        </w:tc>
        <w:tc>
          <w:tcPr>
            <w:tcW w:w="2085" w:type="dxa"/>
            <w:gridSpan w:val="2"/>
          </w:tcPr>
          <w:p w14:paraId="797262A9" w14:textId="653EB646" w:rsidR="009E678C" w:rsidRPr="00167BF7" w:rsidRDefault="009E678C" w:rsidP="001E7F8F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 xml:space="preserve">P. Topuz, G. Ozer, O. Coban, A. Karaaslan, I. Tutuk, </w:t>
            </w:r>
            <w:r>
              <w:rPr>
                <w:sz w:val="22"/>
                <w:szCs w:val="22"/>
                <w:lang w:val="en-US"/>
              </w:rPr>
              <w:br/>
            </w:r>
            <w:r w:rsidRPr="00167BF7">
              <w:rPr>
                <w:sz w:val="22"/>
                <w:szCs w:val="22"/>
                <w:lang w:val="en-US"/>
              </w:rPr>
              <w:t xml:space="preserve">U. C. </w:t>
            </w:r>
            <w:proofErr w:type="spellStart"/>
            <w:r w:rsidRPr="00167BF7">
              <w:rPr>
                <w:sz w:val="22"/>
                <w:szCs w:val="22"/>
                <w:lang w:val="en-US"/>
              </w:rPr>
              <w:t>Cingoz</w:t>
            </w:r>
            <w:proofErr w:type="spellEnd"/>
          </w:p>
        </w:tc>
      </w:tr>
      <w:tr w:rsidR="009E678C" w:rsidRPr="00167BF7" w14:paraId="6D6BDE86" w14:textId="529823BF" w:rsidTr="00A33E61">
        <w:trPr>
          <w:gridAfter w:val="1"/>
          <w:wAfter w:w="9" w:type="dxa"/>
        </w:trPr>
        <w:tc>
          <w:tcPr>
            <w:tcW w:w="755" w:type="dxa"/>
          </w:tcPr>
          <w:p w14:paraId="13235CFD" w14:textId="520D6C6C" w:rsidR="009E678C" w:rsidRPr="00167BF7" w:rsidRDefault="009E678C" w:rsidP="001E7F8F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2029</w:t>
            </w:r>
          </w:p>
        </w:tc>
        <w:tc>
          <w:tcPr>
            <w:tcW w:w="6335" w:type="dxa"/>
          </w:tcPr>
          <w:p w14:paraId="4EB30ACF" w14:textId="6805448C" w:rsidR="009E678C" w:rsidRPr="00167BF7" w:rsidRDefault="009E678C" w:rsidP="001E7F8F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Cracking mechanism and suppression method of selective laser melted refractory high-entropy alloy</w:t>
            </w:r>
          </w:p>
        </w:tc>
        <w:tc>
          <w:tcPr>
            <w:tcW w:w="2085" w:type="dxa"/>
            <w:gridSpan w:val="2"/>
          </w:tcPr>
          <w:p w14:paraId="45B28A2E" w14:textId="2D239C7B" w:rsidR="009E678C" w:rsidRPr="00B04530" w:rsidRDefault="009E678C" w:rsidP="001E7F8F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B04530">
              <w:rPr>
                <w:sz w:val="22"/>
                <w:szCs w:val="22"/>
              </w:rPr>
              <w:t>H. Wan, Z. Zhang, W. Chen</w:t>
            </w:r>
          </w:p>
        </w:tc>
      </w:tr>
      <w:tr w:rsidR="009E678C" w:rsidRPr="00167BF7" w14:paraId="51A778B6" w14:textId="15402920" w:rsidTr="00A33E61">
        <w:trPr>
          <w:gridAfter w:val="1"/>
          <w:wAfter w:w="9" w:type="dxa"/>
        </w:trPr>
        <w:tc>
          <w:tcPr>
            <w:tcW w:w="755" w:type="dxa"/>
          </w:tcPr>
          <w:p w14:paraId="307BA545" w14:textId="54150740" w:rsidR="009E678C" w:rsidRPr="00167BF7" w:rsidRDefault="009E678C" w:rsidP="001E7F8F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2185</w:t>
            </w:r>
          </w:p>
        </w:tc>
        <w:tc>
          <w:tcPr>
            <w:tcW w:w="6335" w:type="dxa"/>
          </w:tcPr>
          <w:p w14:paraId="12801938" w14:textId="45C3F618" w:rsidR="009E678C" w:rsidRPr="00167BF7" w:rsidRDefault="009E678C" w:rsidP="001E7F8F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Exploring the manufacturability of lattice structures through LPBF to enhance their dimensional precision for porous biomaterials</w:t>
            </w:r>
          </w:p>
        </w:tc>
        <w:tc>
          <w:tcPr>
            <w:tcW w:w="2085" w:type="dxa"/>
            <w:gridSpan w:val="2"/>
          </w:tcPr>
          <w:p w14:paraId="575421F4" w14:textId="7E478789" w:rsidR="009E678C" w:rsidRPr="00B04530" w:rsidRDefault="009E678C" w:rsidP="001E7F8F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B04530">
              <w:rPr>
                <w:sz w:val="22"/>
                <w:szCs w:val="22"/>
              </w:rPr>
              <w:t xml:space="preserve">F. Khan, G. S. Kumar, </w:t>
            </w:r>
            <w:r>
              <w:rPr>
                <w:sz w:val="22"/>
                <w:szCs w:val="22"/>
              </w:rPr>
              <w:br/>
            </w:r>
            <w:r w:rsidRPr="00B04530">
              <w:rPr>
                <w:sz w:val="22"/>
                <w:szCs w:val="22"/>
              </w:rPr>
              <w:t xml:space="preserve">J. </w:t>
            </w:r>
            <w:proofErr w:type="spellStart"/>
            <w:r w:rsidRPr="00B04530">
              <w:rPr>
                <w:sz w:val="22"/>
                <w:szCs w:val="22"/>
              </w:rPr>
              <w:t>Rengaswamy</w:t>
            </w:r>
            <w:proofErr w:type="spellEnd"/>
          </w:p>
        </w:tc>
      </w:tr>
      <w:tr w:rsidR="00A33E61" w:rsidRPr="00F217AA" w14:paraId="7D25B50C" w14:textId="77777777" w:rsidTr="00A33E61">
        <w:trPr>
          <w:gridAfter w:val="1"/>
          <w:wAfter w:w="9" w:type="dxa"/>
        </w:trPr>
        <w:tc>
          <w:tcPr>
            <w:tcW w:w="755" w:type="dxa"/>
          </w:tcPr>
          <w:p w14:paraId="6C040DD9" w14:textId="77777777" w:rsidR="00A33E61" w:rsidRPr="00167BF7" w:rsidRDefault="00A33E61" w:rsidP="008B1E31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lastRenderedPageBreak/>
              <w:t>565</w:t>
            </w:r>
          </w:p>
        </w:tc>
        <w:tc>
          <w:tcPr>
            <w:tcW w:w="6368" w:type="dxa"/>
            <w:gridSpan w:val="2"/>
          </w:tcPr>
          <w:p w14:paraId="72942814" w14:textId="77777777" w:rsidR="00A33E61" w:rsidRPr="00167BF7" w:rsidRDefault="00A33E61" w:rsidP="008B1E31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Investigation of Microstructural and Mechanical Properties in IN617-P92 Dissimilar Weld Joints using ERNiCrCoMo-1 Filler Fabricated by Oscillatory GTAW Process</w:t>
            </w:r>
          </w:p>
        </w:tc>
        <w:tc>
          <w:tcPr>
            <w:tcW w:w="2052" w:type="dxa"/>
          </w:tcPr>
          <w:p w14:paraId="38D276D6" w14:textId="77777777" w:rsidR="00A33E61" w:rsidRPr="00167BF7" w:rsidRDefault="00A33E61" w:rsidP="008B1E31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 xml:space="preserve">A. Garga, S. M. Pandey, </w:t>
            </w:r>
            <w:proofErr w:type="spellStart"/>
            <w:r w:rsidRPr="00167BF7">
              <w:rPr>
                <w:sz w:val="22"/>
                <w:szCs w:val="22"/>
                <w:lang w:val="en-US"/>
              </w:rPr>
              <w:t>Hirshikesh</w:t>
            </w:r>
            <w:proofErr w:type="spellEnd"/>
            <w:r w:rsidRPr="00167BF7">
              <w:rPr>
                <w:sz w:val="22"/>
                <w:szCs w:val="22"/>
                <w:lang w:val="en-US"/>
              </w:rPr>
              <w:t>, C. Pandey</w:t>
            </w:r>
          </w:p>
        </w:tc>
      </w:tr>
      <w:tr w:rsidR="00666EBA" w:rsidRPr="00F217AA" w14:paraId="64817C91" w14:textId="77777777" w:rsidTr="005B47CA">
        <w:tc>
          <w:tcPr>
            <w:tcW w:w="9184" w:type="dxa"/>
            <w:gridSpan w:val="5"/>
            <w:vAlign w:val="center"/>
          </w:tcPr>
          <w:p w14:paraId="4DFE2444" w14:textId="77777777" w:rsidR="00666EBA" w:rsidRDefault="00666EBA" w:rsidP="00764D7D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</w:p>
          <w:p w14:paraId="08880055" w14:textId="77777777" w:rsidR="00A33E61" w:rsidRPr="00167BF7" w:rsidRDefault="00A33E61" w:rsidP="00764D7D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</w:p>
        </w:tc>
      </w:tr>
      <w:tr w:rsidR="009E678C" w:rsidRPr="00F217AA" w14:paraId="37E2EAEC" w14:textId="752841C8" w:rsidTr="005B47CA">
        <w:tc>
          <w:tcPr>
            <w:tcW w:w="9184" w:type="dxa"/>
            <w:gridSpan w:val="5"/>
            <w:vAlign w:val="center"/>
          </w:tcPr>
          <w:p w14:paraId="028EB5D9" w14:textId="39AB6A51" w:rsidR="009E678C" w:rsidRPr="00167BF7" w:rsidRDefault="009E678C" w:rsidP="00764D7D">
            <w:pPr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 xml:space="preserve">Session 7: Novel </w:t>
            </w:r>
            <w: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>Processes</w:t>
            </w:r>
            <w:r w:rsidRPr="00167BF7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 xml:space="preserve"> &amp; Microstructural Engineering</w:t>
            </w:r>
          </w:p>
        </w:tc>
      </w:tr>
      <w:tr w:rsidR="009E678C" w:rsidRPr="00F217AA" w14:paraId="213B4AE6" w14:textId="468AE7B3" w:rsidTr="005B47CA">
        <w:tc>
          <w:tcPr>
            <w:tcW w:w="9184" w:type="dxa"/>
            <w:gridSpan w:val="5"/>
            <w:vAlign w:val="center"/>
          </w:tcPr>
          <w:p w14:paraId="175B3635" w14:textId="3ABF5187" w:rsidR="009E678C" w:rsidRPr="00167BF7" w:rsidRDefault="00755DF3" w:rsidP="00764D7D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 xml:space="preserve">Time: 14:00-16:20; </w:t>
            </w:r>
            <w:r w:rsidR="009E678C" w:rsidRPr="00167BF7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>Room: Mozart 3</w:t>
            </w:r>
            <w: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>;</w:t>
            </w:r>
            <w:r w:rsidR="009E678C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 xml:space="preserve"> Session Chair: Christof </w:t>
            </w:r>
            <w:proofErr w:type="spellStart"/>
            <w:r w:rsidR="009E678C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>Sommitsch</w:t>
            </w:r>
            <w:proofErr w:type="spellEnd"/>
          </w:p>
        </w:tc>
      </w:tr>
      <w:tr w:rsidR="009E678C" w:rsidRPr="00167BF7" w14:paraId="28F07954" w14:textId="26E3ABD7" w:rsidTr="00A33E61">
        <w:trPr>
          <w:gridAfter w:val="1"/>
          <w:wAfter w:w="9" w:type="dxa"/>
        </w:trPr>
        <w:tc>
          <w:tcPr>
            <w:tcW w:w="755" w:type="dxa"/>
            <w:vAlign w:val="center"/>
          </w:tcPr>
          <w:p w14:paraId="7AB52381" w14:textId="7C4D5302" w:rsidR="009E678C" w:rsidRPr="00167BF7" w:rsidRDefault="009E678C" w:rsidP="00197F15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  <w:t>ID</w:t>
            </w:r>
          </w:p>
        </w:tc>
        <w:tc>
          <w:tcPr>
            <w:tcW w:w="6335" w:type="dxa"/>
            <w:vAlign w:val="center"/>
          </w:tcPr>
          <w:p w14:paraId="122016C9" w14:textId="02A3B626" w:rsidR="009E678C" w:rsidRPr="00167BF7" w:rsidRDefault="009E678C" w:rsidP="00197F15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  <w:t>Title</w:t>
            </w:r>
          </w:p>
        </w:tc>
        <w:tc>
          <w:tcPr>
            <w:tcW w:w="2085" w:type="dxa"/>
            <w:gridSpan w:val="2"/>
            <w:vAlign w:val="center"/>
          </w:tcPr>
          <w:p w14:paraId="7416C780" w14:textId="64676171" w:rsidR="009E678C" w:rsidRPr="00167BF7" w:rsidRDefault="009E678C" w:rsidP="00197F15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  <w:t>Author</w:t>
            </w:r>
          </w:p>
        </w:tc>
      </w:tr>
      <w:tr w:rsidR="009E678C" w:rsidRPr="00167BF7" w14:paraId="23E8EDBA" w14:textId="6EF4D082" w:rsidTr="00A33E61">
        <w:trPr>
          <w:gridAfter w:val="1"/>
          <w:wAfter w:w="9" w:type="dxa"/>
        </w:trPr>
        <w:tc>
          <w:tcPr>
            <w:tcW w:w="755" w:type="dxa"/>
            <w:vAlign w:val="center"/>
          </w:tcPr>
          <w:p w14:paraId="3A681A38" w14:textId="77777777" w:rsidR="009E678C" w:rsidRPr="009E678C" w:rsidRDefault="009E678C" w:rsidP="00411D74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9E678C">
              <w:rPr>
                <w:rFonts w:cs="Arial"/>
                <w:b/>
                <w:bCs/>
                <w:sz w:val="22"/>
                <w:szCs w:val="22"/>
                <w:lang w:val="en-US"/>
              </w:rPr>
              <w:t>2164</w:t>
            </w:r>
          </w:p>
          <w:p w14:paraId="6700D06B" w14:textId="20286E46" w:rsidR="009E678C" w:rsidRPr="009E678C" w:rsidRDefault="009E678C" w:rsidP="00411D74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6335" w:type="dxa"/>
            <w:vAlign w:val="center"/>
          </w:tcPr>
          <w:p w14:paraId="25488CCA" w14:textId="2A1D0785" w:rsidR="009E678C" w:rsidRPr="009E678C" w:rsidRDefault="009E678C" w:rsidP="00411D74">
            <w:pPr>
              <w:rPr>
                <w:b/>
                <w:bCs/>
                <w:sz w:val="22"/>
                <w:szCs w:val="22"/>
                <w:lang w:val="en-US"/>
              </w:rPr>
            </w:pPr>
            <w:r w:rsidRPr="009E678C">
              <w:rPr>
                <w:rFonts w:cs="Arial"/>
                <w:b/>
                <w:bCs/>
                <w:sz w:val="22"/>
                <w:szCs w:val="22"/>
                <w:lang w:val="en-US"/>
              </w:rPr>
              <w:t xml:space="preserve">Laser Powder Layer Fusion (L-PLF) – An innovative Alternative to Laser Powder Bed Fusion (L-PBF) </w:t>
            </w:r>
          </w:p>
        </w:tc>
        <w:tc>
          <w:tcPr>
            <w:tcW w:w="2085" w:type="dxa"/>
            <w:gridSpan w:val="2"/>
            <w:vAlign w:val="center"/>
          </w:tcPr>
          <w:p w14:paraId="6B4DD4C8" w14:textId="4E060C20" w:rsidR="009E678C" w:rsidRPr="009E678C" w:rsidRDefault="009E678C" w:rsidP="00411D74">
            <w:pPr>
              <w:rPr>
                <w:b/>
                <w:bCs/>
                <w:sz w:val="22"/>
                <w:szCs w:val="22"/>
              </w:rPr>
            </w:pPr>
            <w:r w:rsidRPr="009E678C">
              <w:rPr>
                <w:rFonts w:cs="Arial"/>
                <w:b/>
                <w:bCs/>
                <w:sz w:val="22"/>
                <w:szCs w:val="22"/>
                <w:lang w:val="en-US"/>
              </w:rPr>
              <w:t>F. Haas, S. Weger</w:t>
            </w:r>
            <w:r w:rsidRPr="009E678C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</w:tr>
      <w:tr w:rsidR="009E678C" w:rsidRPr="00167BF7" w14:paraId="65B9C608" w14:textId="48229925" w:rsidTr="00A33E61">
        <w:trPr>
          <w:gridAfter w:val="1"/>
          <w:wAfter w:w="9" w:type="dxa"/>
        </w:trPr>
        <w:tc>
          <w:tcPr>
            <w:tcW w:w="755" w:type="dxa"/>
            <w:vAlign w:val="center"/>
          </w:tcPr>
          <w:p w14:paraId="035828E7" w14:textId="131ACA69" w:rsidR="009E678C" w:rsidRPr="009E678C" w:rsidRDefault="009E678C" w:rsidP="00567E8A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9E678C">
              <w:rPr>
                <w:rFonts w:cs="Arial"/>
                <w:b/>
                <w:bCs/>
                <w:sz w:val="22"/>
                <w:szCs w:val="22"/>
                <w:lang w:val="en-US"/>
              </w:rPr>
              <w:t>2007</w:t>
            </w:r>
          </w:p>
        </w:tc>
        <w:tc>
          <w:tcPr>
            <w:tcW w:w="6335" w:type="dxa"/>
            <w:vAlign w:val="center"/>
          </w:tcPr>
          <w:p w14:paraId="6825D81E" w14:textId="05D3D7FE" w:rsidR="009E678C" w:rsidRPr="009E678C" w:rsidRDefault="009E678C" w:rsidP="00567E8A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9E678C">
              <w:rPr>
                <w:rFonts w:cs="Arial"/>
                <w:b/>
                <w:bCs/>
                <w:sz w:val="22"/>
                <w:szCs w:val="22"/>
                <w:lang w:val="en-US"/>
              </w:rPr>
              <w:t>Tailoring Electrical Functionality through Multi-Material Additive Manufacturing</w:t>
            </w:r>
          </w:p>
        </w:tc>
        <w:tc>
          <w:tcPr>
            <w:tcW w:w="2085" w:type="dxa"/>
            <w:gridSpan w:val="2"/>
            <w:vAlign w:val="center"/>
          </w:tcPr>
          <w:p w14:paraId="0EE0EB91" w14:textId="2B11E771" w:rsidR="009E678C" w:rsidRPr="009E678C" w:rsidRDefault="009E678C" w:rsidP="00567E8A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9E678C">
              <w:rPr>
                <w:rFonts w:cs="Arial"/>
                <w:b/>
                <w:bCs/>
                <w:sz w:val="22"/>
                <w:szCs w:val="22"/>
              </w:rPr>
              <w:t xml:space="preserve">S. Karanovic, O. König, </w:t>
            </w:r>
            <w:r w:rsidRPr="009E678C">
              <w:rPr>
                <w:rFonts w:cs="Arial"/>
                <w:b/>
                <w:bCs/>
                <w:sz w:val="22"/>
                <w:szCs w:val="22"/>
              </w:rPr>
              <w:br/>
              <w:t xml:space="preserve">E. Reisinger, A. Klug, </w:t>
            </w:r>
            <w:r w:rsidRPr="009E678C">
              <w:rPr>
                <w:rFonts w:cs="Arial"/>
                <w:b/>
                <w:bCs/>
                <w:sz w:val="22"/>
                <w:szCs w:val="22"/>
              </w:rPr>
              <w:br/>
              <w:t xml:space="preserve">L. Alberty, C. </w:t>
            </w:r>
            <w:proofErr w:type="spellStart"/>
            <w:r w:rsidRPr="009E678C">
              <w:rPr>
                <w:rFonts w:cs="Arial"/>
                <w:b/>
                <w:bCs/>
                <w:sz w:val="22"/>
                <w:szCs w:val="22"/>
              </w:rPr>
              <w:t>Sommitsch</w:t>
            </w:r>
            <w:proofErr w:type="spellEnd"/>
          </w:p>
        </w:tc>
      </w:tr>
      <w:tr w:rsidR="009E678C" w:rsidRPr="00167BF7" w14:paraId="2129A20D" w14:textId="7CC2159B" w:rsidTr="00A33E61">
        <w:trPr>
          <w:gridAfter w:val="1"/>
          <w:wAfter w:w="9" w:type="dxa"/>
        </w:trPr>
        <w:tc>
          <w:tcPr>
            <w:tcW w:w="755" w:type="dxa"/>
            <w:vAlign w:val="center"/>
          </w:tcPr>
          <w:p w14:paraId="39F4AFCB" w14:textId="70FB0E90" w:rsidR="009E678C" w:rsidRPr="009E678C" w:rsidRDefault="009E678C" w:rsidP="00411D74">
            <w:pPr>
              <w:rPr>
                <w:b/>
                <w:bCs/>
                <w:sz w:val="22"/>
                <w:szCs w:val="22"/>
              </w:rPr>
            </w:pPr>
            <w:r w:rsidRPr="009E678C">
              <w:rPr>
                <w:b/>
                <w:bCs/>
                <w:sz w:val="22"/>
                <w:szCs w:val="22"/>
              </w:rPr>
              <w:t>1045</w:t>
            </w:r>
          </w:p>
        </w:tc>
        <w:tc>
          <w:tcPr>
            <w:tcW w:w="6335" w:type="dxa"/>
            <w:vAlign w:val="center"/>
          </w:tcPr>
          <w:p w14:paraId="7B08D390" w14:textId="7718B7D3" w:rsidR="009E678C" w:rsidRPr="009E678C" w:rsidRDefault="009E678C" w:rsidP="00411D74">
            <w:pPr>
              <w:rPr>
                <w:b/>
                <w:bCs/>
                <w:sz w:val="22"/>
                <w:szCs w:val="22"/>
                <w:lang w:val="en-US"/>
              </w:rPr>
            </w:pPr>
            <w:r w:rsidRPr="009E678C">
              <w:rPr>
                <w:rFonts w:cs="Arial"/>
                <w:b/>
                <w:bCs/>
                <w:sz w:val="22"/>
                <w:szCs w:val="22"/>
                <w:lang w:val="en-US"/>
              </w:rPr>
              <w:t xml:space="preserve">High Energy Synchrotron X-ray Diffraction for Additive Manufacturing: In-Situ and Ex-Situ Characterization of Microstructure, Residual Stress and Texture Evolution </w:t>
            </w:r>
          </w:p>
        </w:tc>
        <w:tc>
          <w:tcPr>
            <w:tcW w:w="2085" w:type="dxa"/>
            <w:gridSpan w:val="2"/>
            <w:vAlign w:val="center"/>
          </w:tcPr>
          <w:p w14:paraId="1CA92CD5" w14:textId="3C564744" w:rsidR="009E678C" w:rsidRPr="009E678C" w:rsidRDefault="009E678C" w:rsidP="00411D74">
            <w:pPr>
              <w:rPr>
                <w:b/>
                <w:bCs/>
                <w:sz w:val="22"/>
                <w:szCs w:val="22"/>
              </w:rPr>
            </w:pPr>
            <w:r w:rsidRPr="009E678C">
              <w:rPr>
                <w:rFonts w:cs="Arial"/>
                <w:b/>
                <w:bCs/>
                <w:sz w:val="22"/>
                <w:szCs w:val="22"/>
              </w:rPr>
              <w:t xml:space="preserve">T. </w:t>
            </w:r>
            <w:proofErr w:type="spellStart"/>
            <w:r w:rsidRPr="009E678C">
              <w:rPr>
                <w:rFonts w:cs="Arial"/>
                <w:b/>
                <w:bCs/>
                <w:sz w:val="22"/>
                <w:szCs w:val="22"/>
              </w:rPr>
              <w:t>Lengler</w:t>
            </w:r>
            <w:proofErr w:type="spellEnd"/>
            <w:r w:rsidRPr="009E678C">
              <w:rPr>
                <w:rFonts w:cs="Arial"/>
                <w:b/>
                <w:bCs/>
                <w:sz w:val="22"/>
                <w:szCs w:val="22"/>
              </w:rPr>
              <w:t xml:space="preserve">, M. W. </w:t>
            </w:r>
            <w:proofErr w:type="spellStart"/>
            <w:r w:rsidRPr="009E678C">
              <w:rPr>
                <w:rFonts w:cs="Arial"/>
                <w:b/>
                <w:bCs/>
                <w:sz w:val="22"/>
                <w:szCs w:val="22"/>
              </w:rPr>
              <w:t>Rackel</w:t>
            </w:r>
            <w:proofErr w:type="spellEnd"/>
            <w:r w:rsidRPr="009E678C">
              <w:rPr>
                <w:rFonts w:cs="Arial"/>
                <w:b/>
                <w:bCs/>
                <w:sz w:val="22"/>
                <w:szCs w:val="22"/>
              </w:rPr>
              <w:t xml:space="preserve">, S. Bodner, N. Ofner, </w:t>
            </w:r>
            <w:r w:rsidRPr="009E678C">
              <w:rPr>
                <w:rFonts w:cs="Arial"/>
                <w:b/>
                <w:bCs/>
                <w:sz w:val="22"/>
                <w:szCs w:val="22"/>
              </w:rPr>
              <w:br/>
              <w:t xml:space="preserve">J. Keckes, M.A. Nielsen, </w:t>
            </w:r>
            <w:r w:rsidRPr="009E678C">
              <w:rPr>
                <w:rFonts w:cs="Arial"/>
                <w:b/>
                <w:bCs/>
                <w:sz w:val="22"/>
                <w:szCs w:val="22"/>
              </w:rPr>
              <w:br/>
              <w:t xml:space="preserve">S. Schulze, A. Stark, </w:t>
            </w:r>
            <w:r w:rsidRPr="009E678C">
              <w:rPr>
                <w:rFonts w:cs="Arial"/>
                <w:b/>
                <w:bCs/>
                <w:sz w:val="22"/>
                <w:szCs w:val="22"/>
              </w:rPr>
              <w:br/>
              <w:t>P. Staron, R. Schnitzer</w:t>
            </w:r>
          </w:p>
        </w:tc>
      </w:tr>
      <w:tr w:rsidR="009E678C" w:rsidRPr="00167BF7" w14:paraId="23938237" w14:textId="5ABD1CDF" w:rsidTr="00A33E61">
        <w:trPr>
          <w:gridAfter w:val="1"/>
          <w:wAfter w:w="9" w:type="dxa"/>
        </w:trPr>
        <w:tc>
          <w:tcPr>
            <w:tcW w:w="755" w:type="dxa"/>
          </w:tcPr>
          <w:p w14:paraId="2C6B60DC" w14:textId="2FD630F5" w:rsidR="009E678C" w:rsidRPr="00167BF7" w:rsidRDefault="009E678C" w:rsidP="001E7F8F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315</w:t>
            </w:r>
          </w:p>
        </w:tc>
        <w:tc>
          <w:tcPr>
            <w:tcW w:w="6335" w:type="dxa"/>
          </w:tcPr>
          <w:p w14:paraId="2E6FAD7E" w14:textId="4720E412" w:rsidR="009E678C" w:rsidRPr="00167BF7" w:rsidRDefault="009E678C" w:rsidP="001E7F8F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Achieving uniform and strong austenitic stainless steel in plasma powder arc additive manufacturing</w:t>
            </w:r>
          </w:p>
        </w:tc>
        <w:tc>
          <w:tcPr>
            <w:tcW w:w="2085" w:type="dxa"/>
            <w:gridSpan w:val="2"/>
          </w:tcPr>
          <w:p w14:paraId="0D5F7EE3" w14:textId="53DA61CD" w:rsidR="009E678C" w:rsidRPr="00167BF7" w:rsidRDefault="009E678C" w:rsidP="001E7F8F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X. Wang</w:t>
            </w:r>
          </w:p>
        </w:tc>
      </w:tr>
      <w:tr w:rsidR="009E678C" w:rsidRPr="00167BF7" w14:paraId="4BDFCB3A" w14:textId="0196DC4E" w:rsidTr="00A33E61">
        <w:trPr>
          <w:gridAfter w:val="1"/>
          <w:wAfter w:w="9" w:type="dxa"/>
        </w:trPr>
        <w:tc>
          <w:tcPr>
            <w:tcW w:w="755" w:type="dxa"/>
          </w:tcPr>
          <w:p w14:paraId="6CF730D9" w14:textId="7BE6D873" w:rsidR="009E678C" w:rsidRPr="00167BF7" w:rsidRDefault="009E678C" w:rsidP="001E7F8F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1556</w:t>
            </w:r>
          </w:p>
        </w:tc>
        <w:tc>
          <w:tcPr>
            <w:tcW w:w="6335" w:type="dxa"/>
          </w:tcPr>
          <w:p w14:paraId="6219EFDD" w14:textId="620AB1F4" w:rsidR="009E678C" w:rsidRPr="00167BF7" w:rsidRDefault="009E678C" w:rsidP="001E7F8F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Vacuum brazing of binder jetting structures for the assembly of complex internal channels and gyroid lattices</w:t>
            </w:r>
          </w:p>
        </w:tc>
        <w:tc>
          <w:tcPr>
            <w:tcW w:w="2085" w:type="dxa"/>
            <w:gridSpan w:val="2"/>
          </w:tcPr>
          <w:p w14:paraId="1813D504" w14:textId="4F59D959" w:rsidR="009E678C" w:rsidRPr="00167BF7" w:rsidRDefault="009E678C" w:rsidP="001E7F8F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B. Arregi</w:t>
            </w:r>
          </w:p>
        </w:tc>
      </w:tr>
      <w:tr w:rsidR="009E678C" w:rsidRPr="00167BF7" w14:paraId="35550148" w14:textId="1EA4E9B1" w:rsidTr="00A33E61">
        <w:trPr>
          <w:gridAfter w:val="1"/>
          <w:wAfter w:w="9" w:type="dxa"/>
        </w:trPr>
        <w:tc>
          <w:tcPr>
            <w:tcW w:w="755" w:type="dxa"/>
          </w:tcPr>
          <w:p w14:paraId="63844291" w14:textId="44F400E6" w:rsidR="009E678C" w:rsidRPr="00167BF7" w:rsidRDefault="009E678C" w:rsidP="001E7F8F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2186</w:t>
            </w:r>
          </w:p>
        </w:tc>
        <w:tc>
          <w:tcPr>
            <w:tcW w:w="6335" w:type="dxa"/>
          </w:tcPr>
          <w:p w14:paraId="63FA8DFD" w14:textId="18C9651F" w:rsidR="009E678C" w:rsidRPr="00167BF7" w:rsidRDefault="009E678C" w:rsidP="001E7F8F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Nano-brazing in nanoseconds: How controlled interfacial melting enables joining of dissimilar materials</w:t>
            </w:r>
          </w:p>
        </w:tc>
        <w:tc>
          <w:tcPr>
            <w:tcW w:w="2085" w:type="dxa"/>
            <w:gridSpan w:val="2"/>
          </w:tcPr>
          <w:p w14:paraId="1E261088" w14:textId="4B6484A7" w:rsidR="009E678C" w:rsidRPr="00167BF7" w:rsidRDefault="009E678C" w:rsidP="001E7F8F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M. S. Khan</w:t>
            </w:r>
          </w:p>
        </w:tc>
      </w:tr>
      <w:tr w:rsidR="00A52231" w:rsidRPr="00167BF7" w14:paraId="54D306EE" w14:textId="77777777" w:rsidTr="00A33E61">
        <w:trPr>
          <w:gridAfter w:val="1"/>
          <w:wAfter w:w="9" w:type="dxa"/>
        </w:trPr>
        <w:tc>
          <w:tcPr>
            <w:tcW w:w="755" w:type="dxa"/>
          </w:tcPr>
          <w:p w14:paraId="42B82440" w14:textId="715D07B1" w:rsidR="00A52231" w:rsidRPr="00167BF7" w:rsidRDefault="00A52231" w:rsidP="001E7F8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2247</w:t>
            </w:r>
          </w:p>
        </w:tc>
        <w:tc>
          <w:tcPr>
            <w:tcW w:w="6335" w:type="dxa"/>
          </w:tcPr>
          <w:p w14:paraId="2D538517" w14:textId="7BB0064F" w:rsidR="00A52231" w:rsidRPr="00F00F52" w:rsidRDefault="00A52231" w:rsidP="001E7F8F">
            <w:pPr>
              <w:rPr>
                <w:sz w:val="22"/>
                <w:szCs w:val="22"/>
                <w:lang w:val="en-US"/>
              </w:rPr>
            </w:pPr>
            <w:r w:rsidRPr="00F00F52">
              <w:rPr>
                <w:sz w:val="22"/>
                <w:szCs w:val="22"/>
                <w:lang w:val="en-US"/>
              </w:rPr>
              <w:t>Predictive Modelling of the Mechanical Strength of Wire-Arc Additive Manufactured Metal Part</w:t>
            </w:r>
          </w:p>
        </w:tc>
        <w:tc>
          <w:tcPr>
            <w:tcW w:w="2085" w:type="dxa"/>
            <w:gridSpan w:val="2"/>
          </w:tcPr>
          <w:p w14:paraId="78259506" w14:textId="3DD07473" w:rsidR="00A52231" w:rsidRPr="00F00F52" w:rsidRDefault="00A52231" w:rsidP="001E7F8F">
            <w:pPr>
              <w:rPr>
                <w:sz w:val="22"/>
                <w:szCs w:val="22"/>
              </w:rPr>
            </w:pPr>
            <w:r w:rsidRPr="00F00F52">
              <w:rPr>
                <w:sz w:val="22"/>
                <w:szCs w:val="22"/>
              </w:rPr>
              <w:t xml:space="preserve">K. O. </w:t>
            </w:r>
            <w:proofErr w:type="spellStart"/>
            <w:r w:rsidRPr="00F00F52">
              <w:rPr>
                <w:sz w:val="22"/>
                <w:szCs w:val="22"/>
              </w:rPr>
              <w:t>Amedu</w:t>
            </w:r>
            <w:proofErr w:type="spellEnd"/>
            <w:r w:rsidRPr="00F00F52">
              <w:rPr>
                <w:sz w:val="22"/>
                <w:szCs w:val="22"/>
              </w:rPr>
              <w:t>, P. Kah</w:t>
            </w:r>
          </w:p>
        </w:tc>
      </w:tr>
    </w:tbl>
    <w:p w14:paraId="6F9A51C8" w14:textId="77777777" w:rsidR="001E7F8F" w:rsidRPr="00B04530" w:rsidRDefault="001E7F8F" w:rsidP="00074DD8">
      <w:pPr>
        <w:rPr>
          <w:rFonts w:cs="Arial"/>
          <w:b/>
          <w:bCs/>
        </w:rPr>
      </w:pPr>
    </w:p>
    <w:tbl>
      <w:tblPr>
        <w:tblStyle w:val="Tabellenraster"/>
        <w:tblW w:w="9179" w:type="dxa"/>
        <w:tblLook w:val="04A0" w:firstRow="1" w:lastRow="0" w:firstColumn="1" w:lastColumn="0" w:noHBand="0" w:noVBand="1"/>
      </w:tblPr>
      <w:tblGrid>
        <w:gridCol w:w="760"/>
        <w:gridCol w:w="6198"/>
        <w:gridCol w:w="2221"/>
      </w:tblGrid>
      <w:tr w:rsidR="009E678C" w:rsidRPr="00F217AA" w14:paraId="371385EE" w14:textId="04DF2CDB" w:rsidTr="009E678C">
        <w:tc>
          <w:tcPr>
            <w:tcW w:w="9179" w:type="dxa"/>
            <w:gridSpan w:val="3"/>
            <w:vAlign w:val="center"/>
          </w:tcPr>
          <w:p w14:paraId="03A6F50C" w14:textId="0EA5C951" w:rsidR="009E678C" w:rsidRPr="00167BF7" w:rsidRDefault="009E678C" w:rsidP="00764D7D">
            <w:pPr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>Session 8: Standardization, Quality Assurance &amp; Education</w:t>
            </w:r>
          </w:p>
        </w:tc>
      </w:tr>
      <w:tr w:rsidR="009E678C" w:rsidRPr="00F217AA" w14:paraId="12A0D377" w14:textId="000A2CC3" w:rsidTr="009E678C">
        <w:tc>
          <w:tcPr>
            <w:tcW w:w="9179" w:type="dxa"/>
            <w:gridSpan w:val="3"/>
            <w:vAlign w:val="center"/>
          </w:tcPr>
          <w:p w14:paraId="0305DAA0" w14:textId="164CC9A6" w:rsidR="009E678C" w:rsidRPr="00167BF7" w:rsidRDefault="00755DF3" w:rsidP="00764D7D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 xml:space="preserve">Time: 14:00-15:20; </w:t>
            </w:r>
            <w:r w:rsidR="009E678C" w:rsidRPr="00167BF7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 xml:space="preserve">Room: </w:t>
            </w:r>
            <w:r w:rsidR="009E678C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>Karajian 1-3</w:t>
            </w:r>
            <w: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>;</w:t>
            </w:r>
            <w:r w:rsidR="009E678C"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  <w:t xml:space="preserve"> Session Chair: Gerhard Posch</w:t>
            </w:r>
          </w:p>
        </w:tc>
      </w:tr>
      <w:tr w:rsidR="009E678C" w:rsidRPr="00167BF7" w14:paraId="4C8A8415" w14:textId="65D2C3C1" w:rsidTr="00875114">
        <w:tc>
          <w:tcPr>
            <w:tcW w:w="760" w:type="dxa"/>
            <w:vAlign w:val="center"/>
          </w:tcPr>
          <w:p w14:paraId="3EDD3D92" w14:textId="341E3602" w:rsidR="009E678C" w:rsidRPr="00167BF7" w:rsidRDefault="009E678C" w:rsidP="00197F15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  <w:t>ID</w:t>
            </w:r>
          </w:p>
        </w:tc>
        <w:tc>
          <w:tcPr>
            <w:tcW w:w="6198" w:type="dxa"/>
            <w:vAlign w:val="center"/>
          </w:tcPr>
          <w:p w14:paraId="488FE381" w14:textId="653DCAB1" w:rsidR="009E678C" w:rsidRPr="00167BF7" w:rsidRDefault="009E678C" w:rsidP="00197F15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  <w:t>Title</w:t>
            </w:r>
          </w:p>
        </w:tc>
        <w:tc>
          <w:tcPr>
            <w:tcW w:w="2221" w:type="dxa"/>
            <w:vAlign w:val="center"/>
          </w:tcPr>
          <w:p w14:paraId="5317A10E" w14:textId="259E4A36" w:rsidR="009E678C" w:rsidRPr="00167BF7" w:rsidRDefault="009E678C" w:rsidP="00197F15">
            <w:pPr>
              <w:rPr>
                <w:rFonts w:cs="Arial"/>
                <w:b/>
                <w:bCs/>
                <w:color w:val="0070C0"/>
                <w:sz w:val="22"/>
                <w:szCs w:val="22"/>
                <w:lang w:val="en-US"/>
              </w:rPr>
            </w:pPr>
            <w:r w:rsidRPr="00167BF7">
              <w:rPr>
                <w:rStyle w:val="Fett"/>
                <w:rFonts w:cs="Arial"/>
                <w:color w:val="0070C0"/>
                <w:sz w:val="22"/>
                <w:szCs w:val="22"/>
                <w:lang w:val="en-US"/>
              </w:rPr>
              <w:t>Author</w:t>
            </w:r>
          </w:p>
        </w:tc>
      </w:tr>
      <w:tr w:rsidR="009E678C" w:rsidRPr="00167BF7" w14:paraId="266F9A62" w14:textId="51B19A94" w:rsidTr="00875114">
        <w:tc>
          <w:tcPr>
            <w:tcW w:w="760" w:type="dxa"/>
            <w:vAlign w:val="center"/>
          </w:tcPr>
          <w:p w14:paraId="613D5613" w14:textId="52297A24" w:rsidR="009E678C" w:rsidRPr="009E678C" w:rsidRDefault="009E678C" w:rsidP="00411D74">
            <w:pPr>
              <w:rPr>
                <w:b/>
                <w:bCs/>
                <w:sz w:val="22"/>
                <w:szCs w:val="22"/>
                <w:lang w:val="en-US"/>
              </w:rPr>
            </w:pPr>
            <w:r w:rsidRPr="009E678C">
              <w:rPr>
                <w:rFonts w:cs="Arial"/>
                <w:b/>
                <w:bCs/>
                <w:sz w:val="22"/>
                <w:szCs w:val="22"/>
                <w:lang w:val="en-US"/>
              </w:rPr>
              <w:t>1149</w:t>
            </w:r>
          </w:p>
        </w:tc>
        <w:tc>
          <w:tcPr>
            <w:tcW w:w="6198" w:type="dxa"/>
            <w:vAlign w:val="center"/>
          </w:tcPr>
          <w:p w14:paraId="091BF085" w14:textId="1C3F93D8" w:rsidR="009E678C" w:rsidRPr="009E678C" w:rsidRDefault="009E678C" w:rsidP="00411D74">
            <w:pPr>
              <w:rPr>
                <w:b/>
                <w:bCs/>
                <w:sz w:val="22"/>
                <w:szCs w:val="22"/>
                <w:lang w:val="en-US"/>
              </w:rPr>
            </w:pPr>
            <w:r w:rsidRPr="009E678C">
              <w:rPr>
                <w:rFonts w:cs="Arial"/>
                <w:b/>
                <w:bCs/>
                <w:sz w:val="22"/>
                <w:szCs w:val="22"/>
                <w:lang w:val="en-US"/>
              </w:rPr>
              <w:t>Safety First in the World of 3D Printing: Recognizing Risks, Seizing Opportunities</w:t>
            </w:r>
          </w:p>
        </w:tc>
        <w:tc>
          <w:tcPr>
            <w:tcW w:w="2221" w:type="dxa"/>
            <w:vAlign w:val="center"/>
          </w:tcPr>
          <w:p w14:paraId="0FE6DB16" w14:textId="4E177400" w:rsidR="009E678C" w:rsidRPr="009E678C" w:rsidRDefault="009E678C" w:rsidP="00411D74">
            <w:pPr>
              <w:rPr>
                <w:b/>
                <w:bCs/>
                <w:sz w:val="22"/>
                <w:szCs w:val="22"/>
                <w:lang w:val="en-US"/>
              </w:rPr>
            </w:pPr>
            <w:r w:rsidRPr="009E678C">
              <w:rPr>
                <w:rFonts w:cs="Arial"/>
                <w:b/>
                <w:bCs/>
                <w:sz w:val="22"/>
                <w:szCs w:val="22"/>
                <w:lang w:val="en-US"/>
              </w:rPr>
              <w:t>K. Wittig</w:t>
            </w:r>
          </w:p>
        </w:tc>
      </w:tr>
      <w:tr w:rsidR="009E678C" w:rsidRPr="00167BF7" w14:paraId="55EDDFE6" w14:textId="23C46262" w:rsidTr="00875114">
        <w:tc>
          <w:tcPr>
            <w:tcW w:w="760" w:type="dxa"/>
          </w:tcPr>
          <w:p w14:paraId="32F9A4F5" w14:textId="43D5704F" w:rsidR="009E678C" w:rsidRPr="00167BF7" w:rsidRDefault="009E678C" w:rsidP="001E7F8F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2039</w:t>
            </w:r>
          </w:p>
        </w:tc>
        <w:tc>
          <w:tcPr>
            <w:tcW w:w="6198" w:type="dxa"/>
          </w:tcPr>
          <w:p w14:paraId="2E3A1629" w14:textId="6E4268DA" w:rsidR="009E678C" w:rsidRPr="00167BF7" w:rsidRDefault="009E678C" w:rsidP="001E7F8F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>Print Strong, Print Safe: Navigating AWS D20.1 for Critical Metal Components</w:t>
            </w:r>
          </w:p>
        </w:tc>
        <w:tc>
          <w:tcPr>
            <w:tcW w:w="2221" w:type="dxa"/>
          </w:tcPr>
          <w:p w14:paraId="0570DD7E" w14:textId="1F2CC18C" w:rsidR="009E678C" w:rsidRPr="00167BF7" w:rsidRDefault="009E678C" w:rsidP="001E7F8F">
            <w:pPr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167BF7">
              <w:rPr>
                <w:sz w:val="22"/>
                <w:szCs w:val="22"/>
                <w:lang w:val="en-US"/>
              </w:rPr>
              <w:t xml:space="preserve">S. A. Parthasarathy </w:t>
            </w:r>
          </w:p>
        </w:tc>
      </w:tr>
    </w:tbl>
    <w:p w14:paraId="7357A021" w14:textId="56925E24" w:rsidR="001E7F8F" w:rsidRDefault="001E7F8F" w:rsidP="00074DD8">
      <w:pPr>
        <w:rPr>
          <w:rFonts w:cs="Arial"/>
          <w:b/>
          <w:bCs/>
          <w:lang w:val="en-US"/>
        </w:rPr>
      </w:pPr>
    </w:p>
    <w:sectPr w:rsidR="001E7F8F" w:rsidSect="00746F8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3E8112" w14:textId="77777777" w:rsidR="003F5FD4" w:rsidRDefault="003F5FD4" w:rsidP="00156E30">
      <w:pPr>
        <w:spacing w:after="0" w:line="240" w:lineRule="auto"/>
      </w:pPr>
      <w:r>
        <w:separator/>
      </w:r>
    </w:p>
  </w:endnote>
  <w:endnote w:type="continuationSeparator" w:id="0">
    <w:p w14:paraId="26193F99" w14:textId="77777777" w:rsidR="003F5FD4" w:rsidRDefault="003F5FD4" w:rsidP="00156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B6A694" w14:textId="77777777" w:rsidR="00156E30" w:rsidRDefault="00156E3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940215913"/>
      <w:docPartObj>
        <w:docPartGallery w:val="Page Numbers (Bottom of Page)"/>
        <w:docPartUnique/>
      </w:docPartObj>
    </w:sdtPr>
    <w:sdtContent>
      <w:p w14:paraId="67817758" w14:textId="77777777" w:rsidR="00156E30" w:rsidRDefault="00156E30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04CA2C" w14:textId="18FB681A" w:rsidR="00156E30" w:rsidRDefault="00156E3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6F0079" w14:textId="77777777" w:rsidR="00156E30" w:rsidRDefault="00156E3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D42EC9" w14:textId="77777777" w:rsidR="003F5FD4" w:rsidRDefault="003F5FD4" w:rsidP="00156E30">
      <w:pPr>
        <w:spacing w:after="0" w:line="240" w:lineRule="auto"/>
      </w:pPr>
      <w:r>
        <w:separator/>
      </w:r>
    </w:p>
  </w:footnote>
  <w:footnote w:type="continuationSeparator" w:id="0">
    <w:p w14:paraId="731CD721" w14:textId="77777777" w:rsidR="003F5FD4" w:rsidRDefault="003F5FD4" w:rsidP="00156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1BC59F" w14:textId="77777777" w:rsidR="00156E30" w:rsidRDefault="00156E3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D6E8FA" w14:textId="77777777" w:rsidR="00156E30" w:rsidRDefault="00156E3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5426E6" w14:textId="77777777" w:rsidR="00156E30" w:rsidRDefault="00156E3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BD741C"/>
    <w:multiLevelType w:val="hybridMultilevel"/>
    <w:tmpl w:val="7090A13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C7461"/>
    <w:multiLevelType w:val="hybridMultilevel"/>
    <w:tmpl w:val="A7DE5A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644938"/>
    <w:multiLevelType w:val="hybridMultilevel"/>
    <w:tmpl w:val="9EA804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BE053F"/>
    <w:multiLevelType w:val="hybridMultilevel"/>
    <w:tmpl w:val="FD6CBB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540B3"/>
    <w:multiLevelType w:val="hybridMultilevel"/>
    <w:tmpl w:val="DF0ED586"/>
    <w:lvl w:ilvl="0" w:tplc="FAC04364">
      <w:start w:val="20"/>
      <w:numFmt w:val="bullet"/>
      <w:lvlText w:val="-"/>
      <w:lvlJc w:val="left"/>
      <w:pPr>
        <w:ind w:left="720" w:hanging="360"/>
      </w:pPr>
      <w:rPr>
        <w:rFonts w:ascii="Aptos" w:eastAsiaTheme="minorHAnsi" w:hAnsi="Apto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8F46E1"/>
    <w:multiLevelType w:val="hybridMultilevel"/>
    <w:tmpl w:val="D688AC2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2B5EA4"/>
    <w:multiLevelType w:val="hybridMultilevel"/>
    <w:tmpl w:val="BD5E6AE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7605819">
    <w:abstractNumId w:val="3"/>
  </w:num>
  <w:num w:numId="2" w16cid:durableId="342167914">
    <w:abstractNumId w:val="6"/>
  </w:num>
  <w:num w:numId="3" w16cid:durableId="830415945">
    <w:abstractNumId w:val="2"/>
  </w:num>
  <w:num w:numId="4" w16cid:durableId="2046830395">
    <w:abstractNumId w:val="1"/>
  </w:num>
  <w:num w:numId="5" w16cid:durableId="2122802226">
    <w:abstractNumId w:val="0"/>
  </w:num>
  <w:num w:numId="6" w16cid:durableId="1684161862">
    <w:abstractNumId w:val="5"/>
  </w:num>
  <w:num w:numId="7" w16cid:durableId="1617445721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9A2"/>
    <w:rsid w:val="00027F23"/>
    <w:rsid w:val="00032F6D"/>
    <w:rsid w:val="00035B12"/>
    <w:rsid w:val="000401D9"/>
    <w:rsid w:val="00062B3C"/>
    <w:rsid w:val="00063B6F"/>
    <w:rsid w:val="00074DD8"/>
    <w:rsid w:val="000859B7"/>
    <w:rsid w:val="00086D0E"/>
    <w:rsid w:val="00090C29"/>
    <w:rsid w:val="000D6196"/>
    <w:rsid w:val="000E263F"/>
    <w:rsid w:val="001207DD"/>
    <w:rsid w:val="00125B1E"/>
    <w:rsid w:val="00153AAA"/>
    <w:rsid w:val="00156E30"/>
    <w:rsid w:val="00161EDC"/>
    <w:rsid w:val="00167BF7"/>
    <w:rsid w:val="00197127"/>
    <w:rsid w:val="00197F15"/>
    <w:rsid w:val="001A7CB2"/>
    <w:rsid w:val="001B4BF7"/>
    <w:rsid w:val="001C13FA"/>
    <w:rsid w:val="001C4045"/>
    <w:rsid w:val="001D5AFD"/>
    <w:rsid w:val="001E66D1"/>
    <w:rsid w:val="001E7F8F"/>
    <w:rsid w:val="001F09A2"/>
    <w:rsid w:val="001F7DE1"/>
    <w:rsid w:val="0024600B"/>
    <w:rsid w:val="002857BD"/>
    <w:rsid w:val="002A112A"/>
    <w:rsid w:val="002B14C0"/>
    <w:rsid w:val="002B66BE"/>
    <w:rsid w:val="002C49A7"/>
    <w:rsid w:val="002D282F"/>
    <w:rsid w:val="002D2B4E"/>
    <w:rsid w:val="002E29E1"/>
    <w:rsid w:val="0030471C"/>
    <w:rsid w:val="00306ED7"/>
    <w:rsid w:val="0033378D"/>
    <w:rsid w:val="003349E9"/>
    <w:rsid w:val="00340A2E"/>
    <w:rsid w:val="003509CD"/>
    <w:rsid w:val="0037502B"/>
    <w:rsid w:val="0038303F"/>
    <w:rsid w:val="00383CFD"/>
    <w:rsid w:val="00387C84"/>
    <w:rsid w:val="00394118"/>
    <w:rsid w:val="003A018E"/>
    <w:rsid w:val="003A09E1"/>
    <w:rsid w:val="003A5081"/>
    <w:rsid w:val="003B13B7"/>
    <w:rsid w:val="003B7B68"/>
    <w:rsid w:val="003C0A83"/>
    <w:rsid w:val="003D3DC7"/>
    <w:rsid w:val="003F074D"/>
    <w:rsid w:val="003F5FD4"/>
    <w:rsid w:val="00411D74"/>
    <w:rsid w:val="0042042B"/>
    <w:rsid w:val="00442148"/>
    <w:rsid w:val="00452A0A"/>
    <w:rsid w:val="00456E85"/>
    <w:rsid w:val="00460118"/>
    <w:rsid w:val="00470DEB"/>
    <w:rsid w:val="0049242F"/>
    <w:rsid w:val="00492E2E"/>
    <w:rsid w:val="004D1C41"/>
    <w:rsid w:val="004F1C64"/>
    <w:rsid w:val="005134B1"/>
    <w:rsid w:val="00525F80"/>
    <w:rsid w:val="005273F7"/>
    <w:rsid w:val="0056547A"/>
    <w:rsid w:val="00567E8A"/>
    <w:rsid w:val="00593521"/>
    <w:rsid w:val="005A7982"/>
    <w:rsid w:val="005B47CA"/>
    <w:rsid w:val="005D10C3"/>
    <w:rsid w:val="005D3B43"/>
    <w:rsid w:val="005D799D"/>
    <w:rsid w:val="005E37E9"/>
    <w:rsid w:val="005E5411"/>
    <w:rsid w:val="005F24D5"/>
    <w:rsid w:val="005F3EFF"/>
    <w:rsid w:val="00603B5B"/>
    <w:rsid w:val="006207E9"/>
    <w:rsid w:val="006528FE"/>
    <w:rsid w:val="00663C74"/>
    <w:rsid w:val="00666EBA"/>
    <w:rsid w:val="00684B53"/>
    <w:rsid w:val="00687457"/>
    <w:rsid w:val="0069009B"/>
    <w:rsid w:val="00693F49"/>
    <w:rsid w:val="006A4EAB"/>
    <w:rsid w:val="006B1429"/>
    <w:rsid w:val="006B2314"/>
    <w:rsid w:val="006C0EB7"/>
    <w:rsid w:val="006C44AE"/>
    <w:rsid w:val="006C78BA"/>
    <w:rsid w:val="00701B0C"/>
    <w:rsid w:val="0070233B"/>
    <w:rsid w:val="00706756"/>
    <w:rsid w:val="007203AE"/>
    <w:rsid w:val="0074068C"/>
    <w:rsid w:val="00746F8C"/>
    <w:rsid w:val="00755DF3"/>
    <w:rsid w:val="0077685E"/>
    <w:rsid w:val="007A1FEC"/>
    <w:rsid w:val="007B1DFA"/>
    <w:rsid w:val="007B4E47"/>
    <w:rsid w:val="007C2D73"/>
    <w:rsid w:val="007F045E"/>
    <w:rsid w:val="008624D7"/>
    <w:rsid w:val="00875114"/>
    <w:rsid w:val="00895ED8"/>
    <w:rsid w:val="0089607A"/>
    <w:rsid w:val="008D22AA"/>
    <w:rsid w:val="008D6A17"/>
    <w:rsid w:val="008E3AAE"/>
    <w:rsid w:val="0091379E"/>
    <w:rsid w:val="00950047"/>
    <w:rsid w:val="0098787F"/>
    <w:rsid w:val="0099609E"/>
    <w:rsid w:val="009B64FB"/>
    <w:rsid w:val="009C13A5"/>
    <w:rsid w:val="009C2AB7"/>
    <w:rsid w:val="009E678C"/>
    <w:rsid w:val="00A02FAE"/>
    <w:rsid w:val="00A0444D"/>
    <w:rsid w:val="00A21F18"/>
    <w:rsid w:val="00A33E61"/>
    <w:rsid w:val="00A35C92"/>
    <w:rsid w:val="00A475B6"/>
    <w:rsid w:val="00A52231"/>
    <w:rsid w:val="00A6047E"/>
    <w:rsid w:val="00A66664"/>
    <w:rsid w:val="00A77F01"/>
    <w:rsid w:val="00A97463"/>
    <w:rsid w:val="00AA0D33"/>
    <w:rsid w:val="00AB0D90"/>
    <w:rsid w:val="00AB65FA"/>
    <w:rsid w:val="00AD4E9A"/>
    <w:rsid w:val="00AF5238"/>
    <w:rsid w:val="00B04530"/>
    <w:rsid w:val="00B119CA"/>
    <w:rsid w:val="00B11DE4"/>
    <w:rsid w:val="00B22A48"/>
    <w:rsid w:val="00B24EAE"/>
    <w:rsid w:val="00B27E4D"/>
    <w:rsid w:val="00B304D5"/>
    <w:rsid w:val="00B37609"/>
    <w:rsid w:val="00B54DFD"/>
    <w:rsid w:val="00B667C6"/>
    <w:rsid w:val="00B77379"/>
    <w:rsid w:val="00B914FF"/>
    <w:rsid w:val="00BD64D9"/>
    <w:rsid w:val="00BD72F4"/>
    <w:rsid w:val="00BD735A"/>
    <w:rsid w:val="00BE0CE8"/>
    <w:rsid w:val="00C57A16"/>
    <w:rsid w:val="00C61DBC"/>
    <w:rsid w:val="00C73356"/>
    <w:rsid w:val="00C8306D"/>
    <w:rsid w:val="00CA4602"/>
    <w:rsid w:val="00CB6828"/>
    <w:rsid w:val="00CC09A5"/>
    <w:rsid w:val="00CC747B"/>
    <w:rsid w:val="00CD76B2"/>
    <w:rsid w:val="00CF01D6"/>
    <w:rsid w:val="00CF299E"/>
    <w:rsid w:val="00CF3474"/>
    <w:rsid w:val="00CF7402"/>
    <w:rsid w:val="00D473BC"/>
    <w:rsid w:val="00D57A78"/>
    <w:rsid w:val="00D668CE"/>
    <w:rsid w:val="00D71622"/>
    <w:rsid w:val="00D741A8"/>
    <w:rsid w:val="00D824E1"/>
    <w:rsid w:val="00D93926"/>
    <w:rsid w:val="00DA08AF"/>
    <w:rsid w:val="00DE35D3"/>
    <w:rsid w:val="00DF7FD9"/>
    <w:rsid w:val="00E20049"/>
    <w:rsid w:val="00E27B05"/>
    <w:rsid w:val="00E454B2"/>
    <w:rsid w:val="00E53618"/>
    <w:rsid w:val="00E6057C"/>
    <w:rsid w:val="00EA4DDE"/>
    <w:rsid w:val="00EB3890"/>
    <w:rsid w:val="00EB3C2B"/>
    <w:rsid w:val="00EE4C28"/>
    <w:rsid w:val="00EE672E"/>
    <w:rsid w:val="00F00F52"/>
    <w:rsid w:val="00F11079"/>
    <w:rsid w:val="00F217AA"/>
    <w:rsid w:val="00F2273E"/>
    <w:rsid w:val="00F240EC"/>
    <w:rsid w:val="00F5333A"/>
    <w:rsid w:val="00F67EDE"/>
    <w:rsid w:val="00F75C98"/>
    <w:rsid w:val="00F836AA"/>
    <w:rsid w:val="00F9597C"/>
    <w:rsid w:val="00FA0842"/>
    <w:rsid w:val="00FE1A66"/>
    <w:rsid w:val="00FF3ACD"/>
    <w:rsid w:val="00FF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C52869"/>
  <w15:chartTrackingRefBased/>
  <w15:docId w15:val="{C30AA654-1C2E-4216-874C-994BDC16E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9009B"/>
  </w:style>
  <w:style w:type="paragraph" w:styleId="berschrift1">
    <w:name w:val="heading 1"/>
    <w:basedOn w:val="Standard"/>
    <w:next w:val="Standard"/>
    <w:link w:val="berschrift1Zchn"/>
    <w:uiPriority w:val="9"/>
    <w:qFormat/>
    <w:rsid w:val="001F09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F09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F09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F09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F09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F09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F09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F09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F09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F09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F09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F09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F09A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F09A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F09A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F09A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F09A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F09A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F09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F09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F09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F09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F09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F09A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F09A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F09A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F09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F09A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F09A2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1F0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3">
    <w:name w:val="Plain Table 3"/>
    <w:basedOn w:val="NormaleTabelle"/>
    <w:uiPriority w:val="43"/>
    <w:rsid w:val="001F09A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itternetztabelle1hell">
    <w:name w:val="Grid Table 1 Light"/>
    <w:basedOn w:val="NormaleTabelle"/>
    <w:uiPriority w:val="46"/>
    <w:rsid w:val="001F09A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Fett">
    <w:name w:val="Strong"/>
    <w:basedOn w:val="Absatz-Standardschriftart"/>
    <w:uiPriority w:val="22"/>
    <w:qFormat/>
    <w:rsid w:val="00074DD8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156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56E30"/>
  </w:style>
  <w:style w:type="paragraph" w:styleId="Fuzeile">
    <w:name w:val="footer"/>
    <w:basedOn w:val="Standard"/>
    <w:link w:val="FuzeileZchn"/>
    <w:uiPriority w:val="99"/>
    <w:unhideWhenUsed/>
    <w:rsid w:val="00156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56E30"/>
  </w:style>
  <w:style w:type="character" w:styleId="Kommentarzeichen">
    <w:name w:val="annotation reference"/>
    <w:basedOn w:val="Absatz-Standardschriftart"/>
    <w:uiPriority w:val="99"/>
    <w:semiHidden/>
    <w:unhideWhenUsed/>
    <w:rsid w:val="0056547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6547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6547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6547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6547A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3A5081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A50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97842C3287E934694929FF40A3678D0" ma:contentTypeVersion="20" ma:contentTypeDescription="Creare un nuovo documento." ma:contentTypeScope="" ma:versionID="a9bac3c0a38afb1446c2b5cb5aa93256">
  <xsd:schema xmlns:xsd="http://www.w3.org/2001/XMLSchema" xmlns:xs="http://www.w3.org/2001/XMLSchema" xmlns:p="http://schemas.microsoft.com/office/2006/metadata/properties" xmlns:ns3="35660928-4861-4f2a-8ef8-fc0ab1984bab" xmlns:ns4="f2d5020a-5e82-4ac5-96f0-f801f303e582" targetNamespace="http://schemas.microsoft.com/office/2006/metadata/properties" ma:root="true" ma:fieldsID="199fc5ecd77a9aba9a2095d90666b835" ns3:_="" ns4:_="">
    <xsd:import namespace="35660928-4861-4f2a-8ef8-fc0ab1984bab"/>
    <xsd:import namespace="f2d5020a-5e82-4ac5-96f0-f801f303e58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fdb582b276024012bd8f96c20dfca211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60928-4861-4f2a-8ef8-fc0ab1984b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c0818106-7659-4913-9b27-3374b36f5f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db582b276024012bd8f96c20dfca211" ma:index="27" nillable="true" ma:taxonomy="true" ma:internalName="fdb582b276024012bd8f96c20dfca211" ma:taxonomyFieldName="Document_x0020_type" ma:displayName="Document type" ma:default="" ma:fieldId="{fdb582b2-7602-4012-bd8f-96c20dfca211}" ma:sspId="c0818106-7659-4913-9b27-3374b36f5fc3" ma:termSetId="d11e3a02-df12-43f0-8cd1-679627867e2d" ma:anchorId="292f73cc-d595-441a-ad9f-ce6577d8e668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d5020a-5e82-4ac5-96f0-f801f303e58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d5e227e-43ab-4f4c-95a1-e410e6868930}" ma:internalName="TaxCatchAll" ma:showField="CatchAllData" ma:web="f2d5020a-5e82-4ac5-96f0-f801f303e5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" ma:displayName="Autore"/>
        <xsd:element ref="dcterms:created" minOccurs="0" maxOccurs="1"/>
        <xsd:element ref="dc:identifier" minOccurs="0" maxOccurs="1"/>
        <xsd:element name="contentType" minOccurs="0" maxOccurs="1" type="xsd:string" ma:index="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 ma:index="3" ma:displayName="Commenti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db582b276024012bd8f96c20dfca211 xmlns="35660928-4861-4f2a-8ef8-fc0ab1984bab">
      <Terms xmlns="http://schemas.microsoft.com/office/infopath/2007/PartnerControls"/>
    </fdb582b276024012bd8f96c20dfca211>
    <lcf76f155ced4ddcb4097134ff3c332f xmlns="35660928-4861-4f2a-8ef8-fc0ab1984bab">
      <Terms xmlns="http://schemas.microsoft.com/office/infopath/2007/PartnerControls"/>
    </lcf76f155ced4ddcb4097134ff3c332f>
    <TaxCatchAll xmlns="f2d5020a-5e82-4ac5-96f0-f801f303e58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4CC860-0E09-46F0-A26B-E8247637B4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660928-4861-4f2a-8ef8-fc0ab1984bab"/>
    <ds:schemaRef ds:uri="f2d5020a-5e82-4ac5-96f0-f801f303e5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5E12A8-2018-4C98-A753-FC4B42B2CB34}">
  <ds:schemaRefs>
    <ds:schemaRef ds:uri="http://schemas.microsoft.com/office/2006/metadata/properties"/>
    <ds:schemaRef ds:uri="http://schemas.microsoft.com/office/infopath/2007/PartnerControls"/>
    <ds:schemaRef ds:uri="35660928-4861-4f2a-8ef8-fc0ab1984bab"/>
    <ds:schemaRef ds:uri="f2d5020a-5e82-4ac5-96f0-f801f303e582"/>
  </ds:schemaRefs>
</ds:datastoreItem>
</file>

<file path=customXml/itemProps3.xml><?xml version="1.0" encoding="utf-8"?>
<ds:datastoreItem xmlns:ds="http://schemas.openxmlformats.org/officeDocument/2006/customXml" ds:itemID="{3CD52AAE-226C-4C37-B0D5-75A9139BE3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1709</Words>
  <Characters>10773</Characters>
  <Application>Microsoft Office Word</Application>
  <DocSecurity>0</DocSecurity>
  <Lines>89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International Conference on Welding and Joining</vt:lpstr>
    </vt:vector>
  </TitlesOfParts>
  <Company/>
  <LinksUpToDate>false</LinksUpToDate>
  <CharactersWithSpaces>12458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Conference on Welding and Joining</dc:title>
  <dc:subject>IIW2026</dc:subject>
  <dc:creator>Thomas Reindl</dc:creator>
  <cp:keywords/>
  <dc:description/>
  <cp:lastModifiedBy>Sommitsch, Christof</cp:lastModifiedBy>
  <cp:revision>3</cp:revision>
  <cp:lastPrinted>2026-07-06T08:58:00Z</cp:lastPrinted>
  <dcterms:created xsi:type="dcterms:W3CDTF">2026-07-14T07:36:00Z</dcterms:created>
  <dcterms:modified xsi:type="dcterms:W3CDTF">2026-07-14T07:42:00Z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e0e8ae04-5067-45c7-b674-76ea6c9dbb21</vt:lpwstr>
  </property>
  <property fmtid="{D5CDD505-2E9C-101B-9397-08002B2CF9AE}" pid="3" name="ContentTypeId">
    <vt:lpwstr>0x010100397842C3287E934694929FF40A3678D0</vt:lpwstr>
  </property>
  <property fmtid="{D5CDD505-2E9C-101B-9397-08002B2CF9AE}" pid="4" name="MediaServiceImageTags">
    <vt:lpwstr/>
  </property>
  <property fmtid="{D5CDD505-2E9C-101B-9397-08002B2CF9AE}" pid="5" name="Document_x0020_type">
    <vt:lpwstr/>
  </property>
  <property fmtid="{D5CDD505-2E9C-101B-9397-08002B2CF9AE}" pid="6" name="Document type">
    <vt:lpwstr/>
  </property>
</Properties>
</file>